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63A" w:rsidRDefault="00316749">
      <w:pPr>
        <w:pStyle w:val="Ttulo1user"/>
        <w:tabs>
          <w:tab w:val="left" w:pos="-142"/>
        </w:tabs>
        <w:spacing w:before="0" w:after="200"/>
        <w:ind w:left="-142" w:right="850"/>
        <w:jc w:val="center"/>
      </w:pPr>
      <w:r>
        <w:rPr>
          <w:rFonts w:ascii="Source Sans Pro" w:hAnsi="Source Sans Pro"/>
          <w:color w:val="auto"/>
          <w:lang w:val="es-ES"/>
        </w:rPr>
        <w:t xml:space="preserve">FORMULARIO DE AUTOVALORACIÓN DE </w:t>
      </w:r>
      <w:r>
        <w:rPr>
          <w:rFonts w:ascii="Source Sans Pro" w:hAnsi="Source Sans Pro"/>
          <w:color w:val="auto"/>
          <w:u w:val="single"/>
          <w:lang w:val="es-ES"/>
        </w:rPr>
        <w:t>PROYECTOS NO PRODUCTIVOS</w:t>
      </w:r>
    </w:p>
    <w:p w:rsidR="0081563A" w:rsidRDefault="00316749">
      <w:pPr>
        <w:pStyle w:val="Normal1"/>
        <w:spacing w:after="0"/>
        <w:jc w:val="center"/>
      </w:pPr>
      <w:r>
        <w:rPr>
          <w:rFonts w:ascii="Source Sans Pro" w:eastAsia="MS Gothic" w:hAnsi="Source Sans Pro"/>
          <w:b/>
          <w:bCs/>
          <w:szCs w:val="28"/>
          <w:lang w:val="es-ES"/>
        </w:rPr>
        <w:t>ENTIDADES PÚBLICAS O PRIVADAS SIN ÁNIMO DE LUCRO</w:t>
      </w:r>
    </w:p>
    <w:p w:rsidR="0081563A" w:rsidRDefault="00316749">
      <w:pPr>
        <w:pStyle w:val="Ttulo2user"/>
        <w:tabs>
          <w:tab w:val="left" w:pos="-142"/>
        </w:tabs>
        <w:spacing w:before="0" w:after="200"/>
        <w:ind w:left="-142" w:right="142"/>
        <w:jc w:val="center"/>
        <w:rPr>
          <w:rFonts w:ascii="Source Sans Pro" w:hAnsi="Source Sans Pro"/>
          <w:color w:val="auto"/>
          <w:sz w:val="20"/>
          <w:szCs w:val="20"/>
          <w:lang w:val="es-ES"/>
        </w:rPr>
      </w:pPr>
      <w:r>
        <w:rPr>
          <w:rFonts w:ascii="Source Sans Pro" w:hAnsi="Source Sans Pro"/>
          <w:color w:val="auto"/>
          <w:sz w:val="20"/>
          <w:szCs w:val="20"/>
          <w:lang w:val="es-ES"/>
        </w:rPr>
        <w:t>PROGRAMA DE DESARROLLO RURAL DE ANDALUCÍA 2023-27 - INTERVENCIÓN 7119.2</w:t>
      </w:r>
    </w:p>
    <w:p w:rsidR="0081563A" w:rsidRDefault="00316749">
      <w:pPr>
        <w:pStyle w:val="Ttulo2user"/>
        <w:tabs>
          <w:tab w:val="left" w:pos="-142"/>
        </w:tabs>
        <w:spacing w:before="0" w:after="200"/>
        <w:ind w:left="-142" w:right="142"/>
        <w:jc w:val="center"/>
      </w:pPr>
      <w:r>
        <w:rPr>
          <w:noProof/>
          <w:lang w:val="es-ES" w:eastAsia="es-ES"/>
        </w:rPr>
        <w:drawing>
          <wp:anchor distT="0" distB="0" distL="0" distR="0" simplePos="0" relativeHeight="10" behindDoc="0" locked="0" layoutInCell="0" allowOverlap="1">
            <wp:simplePos x="0" y="0"/>
            <wp:positionH relativeFrom="page">
              <wp:posOffset>5883910</wp:posOffset>
            </wp:positionH>
            <wp:positionV relativeFrom="paragraph">
              <wp:posOffset>103505</wp:posOffset>
            </wp:positionV>
            <wp:extent cx="1421765" cy="476885"/>
            <wp:effectExtent l="0" t="0" r="0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ource Sans Pro" w:hAnsi="Source Sans Pro"/>
          <w:color w:val="auto"/>
          <w:sz w:val="18"/>
          <w:szCs w:val="18"/>
          <w:lang w:val="es-ES"/>
        </w:rPr>
        <w:t>GRUPO DE DESARROLLO RURAL DE CORREDOR DE LA PLATA (SE40)</w:t>
      </w:r>
    </w:p>
    <w:p w:rsidR="0081563A" w:rsidRDefault="0081563A">
      <w:pPr>
        <w:pStyle w:val="Normal1"/>
        <w:spacing w:after="0"/>
        <w:rPr>
          <w:lang w:val="es-ES"/>
        </w:rPr>
      </w:pPr>
    </w:p>
    <w:p w:rsidR="0081563A" w:rsidRDefault="0081563A">
      <w:pPr>
        <w:pStyle w:val="Normal1"/>
        <w:spacing w:after="0"/>
        <w:rPr>
          <w:lang w:val="es-ES"/>
        </w:rPr>
      </w:pPr>
    </w:p>
    <w:p w:rsidR="0081563A" w:rsidRDefault="00316749">
      <w:pPr>
        <w:pStyle w:val="Ttulo3user"/>
        <w:tabs>
          <w:tab w:val="left" w:pos="0"/>
        </w:tabs>
        <w:spacing w:before="0" w:after="200" w:line="240" w:lineRule="auto"/>
        <w:jc w:val="center"/>
        <w:rPr>
          <w:rFonts w:ascii="Source Sans Pro" w:hAnsi="Source Sans Pro"/>
          <w:color w:val="auto"/>
          <w:lang w:val="es-ES"/>
        </w:rPr>
      </w:pPr>
      <w:r>
        <w:rPr>
          <w:rFonts w:ascii="Source Sans Pro" w:hAnsi="Source Sans Pro"/>
          <w:color w:val="auto"/>
          <w:lang w:val="es-ES"/>
        </w:rPr>
        <w:t>INSTRUCCIONES DE CUMPLIMENTACIÓN</w:t>
      </w:r>
    </w:p>
    <w:p w:rsidR="0081563A" w:rsidRDefault="00316749">
      <w:pPr>
        <w:pStyle w:val="Normal1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  <w:r>
        <w:rPr>
          <w:rFonts w:ascii="Source Sans Pro" w:hAnsi="Source Sans Pro"/>
          <w:sz w:val="21"/>
          <w:szCs w:val="21"/>
          <w:lang w:val="es-ES"/>
        </w:rPr>
        <w:t>- Valore para cada criterio la puntuación que considere que proceda en función de su proyecto.</w:t>
      </w:r>
    </w:p>
    <w:p w:rsidR="0081563A" w:rsidRDefault="00316749">
      <w:pPr>
        <w:pStyle w:val="Normal1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  <w:r>
        <w:rPr>
          <w:rFonts w:ascii="Source Sans Pro" w:hAnsi="Source Sans Pro"/>
          <w:sz w:val="21"/>
          <w:szCs w:val="21"/>
          <w:lang w:val="es-ES"/>
        </w:rPr>
        <w:t>- Para que un proyecto pueda ser seleccionado deberá alcanzar como mínimo 60 puntos.</w:t>
      </w:r>
    </w:p>
    <w:p w:rsidR="0081563A" w:rsidRDefault="00316749">
      <w:pPr>
        <w:pStyle w:val="Normal1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  <w:r>
        <w:rPr>
          <w:rFonts w:ascii="Source Sans Pro" w:hAnsi="Source Sans Pro"/>
          <w:sz w:val="21"/>
          <w:szCs w:val="21"/>
          <w:lang w:val="es-ES"/>
        </w:rPr>
        <w:t>- La puntuación resultante no es vinculante y se comprobará con arreglo a la documentación aportada.</w:t>
      </w:r>
    </w:p>
    <w:p w:rsidR="0081563A" w:rsidRDefault="0081563A">
      <w:pPr>
        <w:pStyle w:val="Normal1"/>
        <w:spacing w:after="0"/>
        <w:rPr>
          <w:lang w:val="es-ES"/>
        </w:rPr>
      </w:pPr>
    </w:p>
    <w:p w:rsidR="0081563A" w:rsidRDefault="00316749">
      <w:pPr>
        <w:pStyle w:val="Ttulo3user"/>
        <w:tabs>
          <w:tab w:val="left" w:pos="0"/>
        </w:tabs>
        <w:spacing w:before="0" w:after="200"/>
        <w:jc w:val="center"/>
        <w:rPr>
          <w:rFonts w:ascii="Source Sans Pro" w:hAnsi="Source Sans Pro"/>
          <w:color w:val="auto"/>
          <w:lang w:val="es-ES"/>
        </w:rPr>
      </w:pPr>
      <w:r>
        <w:rPr>
          <w:rFonts w:ascii="Source Sans Pro" w:hAnsi="Source Sans Pro"/>
          <w:color w:val="auto"/>
          <w:lang w:val="es-ES"/>
        </w:rPr>
        <w:t>IDENTIFICACIÓN DEL PROYECTO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01"/>
        <w:gridCol w:w="567"/>
        <w:gridCol w:w="425"/>
        <w:gridCol w:w="992"/>
        <w:gridCol w:w="2410"/>
        <w:gridCol w:w="3969"/>
        <w:gridCol w:w="992"/>
      </w:tblGrid>
      <w:tr w:rsidR="0081563A">
        <w:trPr>
          <w:trHeight w:val="382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Denominación:</w:t>
            </w:r>
          </w:p>
        </w:tc>
        <w:sdt>
          <w:sdtPr>
            <w:rPr>
              <w:rStyle w:val="Textodelmarcadordeposicin"/>
            </w:rPr>
            <w:id w:val="1999152712"/>
            <w:placeholder>
              <w:docPart w:val="DefaultPlaceholder_1082065158"/>
            </w:placeholder>
          </w:sdtPr>
          <w:sdtEndPr>
            <w:rPr>
              <w:rStyle w:val="Textodelmarcadordeposicin"/>
            </w:rPr>
          </w:sdtEndPr>
          <w:sdtContent>
            <w:bookmarkStart w:id="0" w:name="_GoBack" w:displacedByCustomXml="prev"/>
            <w:tc>
              <w:tcPr>
                <w:tcW w:w="8788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</w:pPr>
                <w:proofErr w:type="spellStart"/>
                <w:r>
                  <w:rPr>
                    <w:rStyle w:val="Textodelmarcadordeposicin"/>
                  </w:rPr>
                  <w:t>Haga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clic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aquí</w:t>
                </w:r>
                <w:proofErr w:type="spellEnd"/>
                <w:r>
                  <w:rPr>
                    <w:rStyle w:val="Textodelmarcadordeposicin"/>
                  </w:rPr>
                  <w:t xml:space="preserve"> para </w:t>
                </w:r>
                <w:proofErr w:type="spellStart"/>
                <w:r>
                  <w:rPr>
                    <w:rStyle w:val="Textodelmarcadordeposicin"/>
                  </w:rPr>
                  <w:t>escribir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texto</w:t>
                </w:r>
                <w:proofErr w:type="spellEnd"/>
                <w:r>
                  <w:rPr>
                    <w:rStyle w:val="Textodelmarcadordeposicin"/>
                  </w:rPr>
                  <w:t>.</w:t>
                </w:r>
              </w:p>
            </w:tc>
            <w:bookmarkEnd w:id="0" w:displacedByCustomXml="next"/>
          </w:sdtContent>
        </w:sdt>
      </w:tr>
      <w:tr w:rsidR="0081563A">
        <w:trPr>
          <w:trHeight w:val="407"/>
        </w:trPr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Persona solicitante:</w:t>
            </w:r>
          </w:p>
        </w:tc>
        <w:sdt>
          <w:sdtPr>
            <w:rPr>
              <w:rStyle w:val="Textodelmarcadordeposicin"/>
            </w:rPr>
            <w:id w:val="760419539"/>
            <w:placeholder>
              <w:docPart w:val="DefaultPlaceholder_1082065158"/>
            </w:placeholder>
          </w:sdtPr>
          <w:sdtEndPr>
            <w:rPr>
              <w:rStyle w:val="Textodelmarcadordeposicin"/>
            </w:rPr>
          </w:sdtEndPr>
          <w:sdtContent>
            <w:tc>
              <w:tcPr>
                <w:tcW w:w="8363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</w:pPr>
                <w:proofErr w:type="spellStart"/>
                <w:r>
                  <w:rPr>
                    <w:rStyle w:val="Textodelmarcadordeposicin"/>
                  </w:rPr>
                  <w:t>Haga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clic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aquí</w:t>
                </w:r>
                <w:proofErr w:type="spellEnd"/>
                <w:r>
                  <w:rPr>
                    <w:rStyle w:val="Textodelmarcadordeposicin"/>
                  </w:rPr>
                  <w:t xml:space="preserve"> para </w:t>
                </w:r>
                <w:proofErr w:type="spellStart"/>
                <w:r>
                  <w:rPr>
                    <w:rStyle w:val="Textodelmarcadordeposicin"/>
                  </w:rPr>
                  <w:t>escribir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texto</w:t>
                </w:r>
                <w:proofErr w:type="spellEnd"/>
                <w:r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81563A">
        <w:trPr>
          <w:trHeight w:val="40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CIF / DNI:</w:t>
            </w:r>
          </w:p>
        </w:tc>
        <w:sdt>
          <w:sdtPr>
            <w:rPr>
              <w:rStyle w:val="Textodelmarcadordeposicin"/>
            </w:rPr>
            <w:id w:val="1594350064"/>
            <w:placeholder>
              <w:docPart w:val="DefaultPlaceholder_1082065158"/>
            </w:placeholder>
          </w:sdtPr>
          <w:sdtEndPr>
            <w:rPr>
              <w:rStyle w:val="Textodelmarcadordeposicin"/>
            </w:rPr>
          </w:sdtEndPr>
          <w:sdtContent>
            <w:tc>
              <w:tcPr>
                <w:tcW w:w="198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</w:pPr>
                <w:proofErr w:type="spellStart"/>
                <w:r>
                  <w:rPr>
                    <w:rStyle w:val="Textodelmarcadordeposicin"/>
                  </w:rPr>
                  <w:t>Haga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clic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aquí</w:t>
                </w:r>
                <w:proofErr w:type="spellEnd"/>
                <w:r>
                  <w:rPr>
                    <w:rStyle w:val="Textodelmarcadordeposicin"/>
                  </w:rPr>
                  <w:t xml:space="preserve"> para </w:t>
                </w:r>
                <w:proofErr w:type="spellStart"/>
                <w:r>
                  <w:rPr>
                    <w:rStyle w:val="Textodelmarcadordeposicin"/>
                  </w:rPr>
                  <w:t>escribir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texto</w:t>
                </w:r>
                <w:proofErr w:type="spellEnd"/>
                <w:r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Municipio de ejecución</w:t>
            </w:r>
          </w:p>
        </w:tc>
        <w:sdt>
          <w:sdtPr>
            <w:rPr>
              <w:rStyle w:val="Textodelmarcadordeposicin"/>
            </w:rPr>
            <w:id w:val="1921293679"/>
            <w:placeholder>
              <w:docPart w:val="DefaultPlaceholder_1082065158"/>
            </w:placeholder>
          </w:sdtPr>
          <w:sdtEndPr>
            <w:rPr>
              <w:rStyle w:val="Textodelmarcadordeposicin"/>
            </w:rPr>
          </w:sdtEndPr>
          <w:sdtContent>
            <w:tc>
              <w:tcPr>
                <w:tcW w:w="496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</w:pPr>
                <w:proofErr w:type="spellStart"/>
                <w:r>
                  <w:rPr>
                    <w:rStyle w:val="Textodelmarcadordeposicin"/>
                  </w:rPr>
                  <w:t>Haga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clic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aquí</w:t>
                </w:r>
                <w:proofErr w:type="spellEnd"/>
                <w:r>
                  <w:rPr>
                    <w:rStyle w:val="Textodelmarcadordeposicin"/>
                  </w:rPr>
                  <w:t xml:space="preserve"> para </w:t>
                </w:r>
                <w:proofErr w:type="spellStart"/>
                <w:r>
                  <w:rPr>
                    <w:rStyle w:val="Textodelmarcadordeposicin"/>
                  </w:rPr>
                  <w:t>escribir</w:t>
                </w:r>
                <w:proofErr w:type="spellEnd"/>
                <w:r>
                  <w:rPr>
                    <w:rStyle w:val="Textodelmarcadordeposicin"/>
                  </w:rPr>
                  <w:t xml:space="preserve"> </w:t>
                </w:r>
                <w:proofErr w:type="spellStart"/>
                <w:r>
                  <w:rPr>
                    <w:rStyle w:val="Textodelmarcadordeposicin"/>
                  </w:rPr>
                  <w:t>texto</w:t>
                </w:r>
                <w:proofErr w:type="spellEnd"/>
                <w:r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  <w:t>LÍNEA 1: Desarrollo del sector agrario y forestal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966764">
            <w:pPr>
              <w:pStyle w:val="Normal1"/>
              <w:spacing w:after="0" w:line="240" w:lineRule="auto"/>
            </w:pPr>
            <w:r>
              <w:rPr>
                <w:rFonts w:ascii="MS Gothic" w:eastAsia="MS Gothic" w:hAnsi="MS Gothic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illa1"/>
            <w:r>
              <w:rPr>
                <w:rFonts w:ascii="MS Gothic" w:eastAsia="MS Gothic" w:hAnsi="MS Gothic"/>
                <w:lang w:val="es-ES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  <w:lang w:val="es-ES"/>
              </w:rPr>
            </w:r>
            <w:r w:rsidR="00531D7C">
              <w:rPr>
                <w:rFonts w:ascii="MS Gothic" w:eastAsia="MS Gothic" w:hAnsi="MS Gothic"/>
                <w:lang w:val="es-ES"/>
              </w:rPr>
              <w:fldChar w:fldCharType="separate"/>
            </w:r>
            <w:r>
              <w:rPr>
                <w:rFonts w:ascii="MS Gothic" w:eastAsia="MS Gothic" w:hAnsi="MS Gothic"/>
                <w:lang w:val="es-ES"/>
              </w:rPr>
              <w:fldChar w:fldCharType="end"/>
            </w:r>
            <w:bookmarkEnd w:id="1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1.1_Operaciones destinadas a la elaboración de estudios, planes y programas de apoyo al sector de la producción, transformación y/o comercialización agrario y/o forestal.</w:t>
            </w:r>
          </w:p>
          <w:p w:rsidR="0081563A" w:rsidRDefault="0081563A">
            <w:pPr>
              <w:pStyle w:val="Normal1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illa2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1.3_ Operaciones destinadas al desarrollo de actividades de información y promoción vinculadas al sector agrario y/o forestal.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1.6_Operaciones destinadas a la dotación y mejora de infraestructuras, equipamientos y herramientas de apoyo al sector agrario y/o forestal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  <w:t>LÍNEA 2:Diversificación de la economía rural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2.1_ Operaciones destinadas a la elaboración de estudios, planes y programas de apoyo a la diversificación de la economía rural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illa6"/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separate"/>
            </w: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end"/>
            </w:r>
            <w:bookmarkEnd w:id="6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2.3_Operaciones destinadas al desarrollo de actividades de información y promoción vinculadas a la diversificación de la economía rural.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2.5_ Operaciones destinadas a la dotación y mejora de infraestructuras, equipamientos, herramientas y servicios de apoyo a la diversificación de la economía rural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  <w:t>LÍNEA 3: Conservación del medio rural, mejora de la calidad de vida y apoyo al desarrollo social y sostenible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9"/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separate"/>
            </w: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end"/>
            </w:r>
            <w:bookmarkEnd w:id="9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3.1. Operaciones destinadas a la elaboración de estudios, planes y programas vinculados a la conservación del patrimonio rural, la mejora de la calidad de vida y el desarrollo social y sostenible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0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3.3. Operaciones destinadas al desarrollo de actividades de promoción, información y sensibilización vinculadas a la conservación del patrimonio rural, la mejora de la calidad de vida y el desarrollo social y sostenible.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1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3.4. Operaciones destinadas al desarrollo de actividades de demostración relacionadas con la conservación del patrimonio, del patrimonio rural, la mejora de la calidad de vida y el desarrollo social y sostenible.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2"/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separate"/>
            </w: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end"/>
            </w:r>
            <w:bookmarkEnd w:id="12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lastRenderedPageBreak/>
              <w:t>Tipología 3.5. Operaciones destinadas a la  conservación, protección, rehabilitación y recuperación del patrimonio rural incluyendo el medioambiental.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3"/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separate"/>
            </w: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end"/>
            </w:r>
            <w:bookmarkEnd w:id="13"/>
          </w:p>
        </w:tc>
      </w:tr>
      <w:tr w:rsidR="0081563A">
        <w:trPr>
          <w:trHeight w:val="284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Tipología 3.6. Operaciones destinadas a la dotación y mejora de infraestructuras, equipamientos, herramientas y servicios para el desarrollo social, sostenible y la mejora de la calidad de vida.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14"/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</w:r>
            <w:r w:rsidR="00531D7C"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separate"/>
            </w:r>
            <w:r>
              <w:rPr>
                <w:rFonts w:ascii="MS Gothic" w:eastAsia="MS Gothic" w:hAnsi="MS Gothic"/>
                <w:sz w:val="21"/>
                <w:szCs w:val="21"/>
                <w:lang w:val="es-ES"/>
              </w:rPr>
              <w:fldChar w:fldCharType="end"/>
            </w:r>
            <w:bookmarkEnd w:id="14"/>
          </w:p>
        </w:tc>
      </w:tr>
    </w:tbl>
    <w:p w:rsidR="0081563A" w:rsidRDefault="0081563A">
      <w:pPr>
        <w:pStyle w:val="Normal1"/>
        <w:rPr>
          <w:lang w:val="es-ES"/>
        </w:rPr>
      </w:pPr>
    </w:p>
    <w:p w:rsidR="0081563A" w:rsidRDefault="00316749">
      <w:pPr>
        <w:pStyle w:val="Ttulo3user"/>
        <w:tabs>
          <w:tab w:val="left" w:pos="0"/>
        </w:tabs>
        <w:spacing w:before="120" w:after="200"/>
        <w:jc w:val="center"/>
        <w:rPr>
          <w:rFonts w:ascii="Source Sans Pro" w:hAnsi="Source Sans Pro"/>
          <w:color w:val="auto"/>
          <w:lang w:val="es-ES"/>
        </w:rPr>
      </w:pPr>
      <w:r>
        <w:rPr>
          <w:rFonts w:ascii="Source Sans Pro" w:hAnsi="Source Sans Pro"/>
          <w:color w:val="auto"/>
          <w:lang w:val="es-ES"/>
        </w:rPr>
        <w:t>CRITERIOS DE VALORACIÓN Y AUTOPUNTUACIÓN (Máx. 100 puntos)</w:t>
      </w:r>
    </w:p>
    <w:p w:rsidR="0081563A" w:rsidRDefault="00A25DEA">
      <w:pPr>
        <w:pStyle w:val="Normal1"/>
        <w:keepNext/>
        <w:keepLines/>
        <w:spacing w:before="120" w:after="0"/>
        <w:rPr>
          <w:rFonts w:ascii="Source Sans Pro" w:eastAsia="MS Gothic" w:hAnsi="Source Sans Pro" w:cs="Tahoma"/>
          <w:b/>
          <w:bCs/>
          <w:i/>
          <w:iCs/>
          <w:sz w:val="21"/>
          <w:szCs w:val="21"/>
          <w:lang w:val="es-ES"/>
        </w:rPr>
      </w:pPr>
      <w:r>
        <w:rPr>
          <w:rFonts w:ascii="Source Sans Pro" w:eastAsia="MS Gothic" w:hAnsi="Source Sans Pro" w:cs="Tahoma"/>
          <w:b/>
          <w:bCs/>
          <w:i/>
          <w:iCs/>
          <w:sz w:val="21"/>
          <w:szCs w:val="21"/>
          <w:lang w:val="es-ES"/>
        </w:rPr>
        <w:t>FACTOR DE AISLAMIENTO (AT.2)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A25DEA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El núcleo de población donde se ejecuta está a más de 60 minutos de distancia del municipio de capital de provincia (AT.2.1)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1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5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23</w:t>
            </w:r>
          </w:p>
        </w:tc>
        <w:sdt>
          <w:sdtPr>
            <w:rPr>
              <w:rFonts w:cs="Tahoma"/>
              <w:color w:val="808080"/>
            </w:rPr>
            <w:id w:val="842439216"/>
            <w:placeholder>
              <w:docPart w:val="DefaultPlaceholder_1082065158"/>
            </w:placeholder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  <w:jc w:val="center"/>
                </w:pPr>
                <w:proofErr w:type="spellStart"/>
                <w:r>
                  <w:rPr>
                    <w:rFonts w:cs="Tahoma"/>
                    <w:color w:val="808080"/>
                  </w:rPr>
                  <w:t>Haga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clic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aquí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para </w:t>
                </w:r>
                <w:proofErr w:type="spellStart"/>
                <w:r>
                  <w:rPr>
                    <w:rFonts w:cs="Tahoma"/>
                    <w:color w:val="808080"/>
                  </w:rPr>
                  <w:t>escribir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texto</w:t>
                </w:r>
                <w:proofErr w:type="spellEnd"/>
                <w:r>
                  <w:rPr>
                    <w:rFonts w:cs="Tahoma"/>
                    <w:color w:val="808080"/>
                  </w:rPr>
                  <w:t>.</w:t>
                </w:r>
              </w:p>
            </w:tc>
          </w:sdtContent>
        </w:sdt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A25DEA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El núcleo de población donde se ejecuta está a más de  30 minutos y menos de 60 minutos de distancia del municipio de capital de provincia (AT.2.2)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16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6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25</w:t>
            </w:r>
          </w:p>
        </w:tc>
        <w:sdt>
          <w:sdtPr>
            <w:rPr>
              <w:rFonts w:cs="Tahoma"/>
              <w:color w:val="808080"/>
            </w:rPr>
            <w:id w:val="-158160727"/>
            <w:placeholder>
              <w:docPart w:val="DefaultPlaceholder_1082065158"/>
            </w:placeholder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  <w:jc w:val="center"/>
                </w:pPr>
                <w:proofErr w:type="spellStart"/>
                <w:r>
                  <w:rPr>
                    <w:rFonts w:cs="Tahoma"/>
                    <w:color w:val="808080"/>
                  </w:rPr>
                  <w:t>Haga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clic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aquí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para </w:t>
                </w:r>
                <w:proofErr w:type="spellStart"/>
                <w:r>
                  <w:rPr>
                    <w:rFonts w:cs="Tahoma"/>
                    <w:color w:val="808080"/>
                  </w:rPr>
                  <w:t>escribir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texto</w:t>
                </w:r>
                <w:proofErr w:type="spellEnd"/>
                <w:r>
                  <w:rPr>
                    <w:rFonts w:cs="Tahoma"/>
                    <w:color w:val="808080"/>
                  </w:rPr>
                  <w:t>.</w:t>
                </w:r>
              </w:p>
            </w:tc>
          </w:sdtContent>
        </w:sdt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25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531D7C">
            <w:pPr>
              <w:pStyle w:val="Normal1"/>
              <w:spacing w:after="0" w:line="240" w:lineRule="auto"/>
              <w:jc w:val="center"/>
            </w:pPr>
            <w:sdt>
              <w:sdtPr>
                <w:rPr>
                  <w:rFonts w:cs="Tahoma"/>
                  <w:color w:val="808080"/>
                </w:rPr>
                <w:id w:val="1327172822"/>
                <w:placeholder>
                  <w:docPart w:val="DefaultPlaceholder_1082065158"/>
                </w:placeholder>
              </w:sdtPr>
              <w:sdtEndPr/>
              <w:sdtContent>
                <w:proofErr w:type="spellStart"/>
                <w:r w:rsidR="00316749">
                  <w:rPr>
                    <w:rFonts w:cs="Tahoma"/>
                    <w:color w:val="808080"/>
                  </w:rPr>
                  <w:t>Haga</w:t>
                </w:r>
                <w:proofErr w:type="spellEnd"/>
                <w:r w:rsidR="00316749"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 w:rsidR="00316749">
                  <w:rPr>
                    <w:rFonts w:cs="Tahoma"/>
                    <w:color w:val="808080"/>
                  </w:rPr>
                  <w:t>clic</w:t>
                </w:r>
                <w:proofErr w:type="spellEnd"/>
                <w:r w:rsidR="00316749"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 w:rsidR="00316749">
                  <w:rPr>
                    <w:rFonts w:cs="Tahoma"/>
                    <w:color w:val="808080"/>
                  </w:rPr>
                  <w:t>aquí</w:t>
                </w:r>
                <w:proofErr w:type="spellEnd"/>
                <w:r w:rsidR="00316749">
                  <w:rPr>
                    <w:rFonts w:cs="Tahoma"/>
                    <w:color w:val="808080"/>
                  </w:rPr>
                  <w:t xml:space="preserve"> para </w:t>
                </w:r>
                <w:proofErr w:type="spellStart"/>
                <w:r w:rsidR="00316749">
                  <w:rPr>
                    <w:rFonts w:cs="Tahoma"/>
                    <w:color w:val="808080"/>
                  </w:rPr>
                  <w:t>escribir</w:t>
                </w:r>
                <w:proofErr w:type="spellEnd"/>
                <w:r w:rsidR="00316749"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 w:rsidR="00316749">
                  <w:rPr>
                    <w:rFonts w:cs="Tahoma"/>
                    <w:color w:val="808080"/>
                  </w:rPr>
                  <w:t>texto</w:t>
                </w:r>
                <w:proofErr w:type="spellEnd"/>
                <w:r w:rsidR="00316749">
                  <w:rPr>
                    <w:rFonts w:cs="Tahoma"/>
                    <w:color w:val="808080"/>
                  </w:rPr>
                  <w:t>.</w:t>
                </w:r>
              </w:sdtContent>
            </w:sdt>
            <w:r w:rsidR="00316749"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25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Normal1"/>
        <w:rPr>
          <w:rFonts w:ascii="Source Sans Pro" w:eastAsia="MS Gothic" w:hAnsi="Source Sans Pro"/>
          <w:b/>
          <w:bCs/>
          <w:i/>
          <w:iCs/>
          <w:sz w:val="14"/>
          <w:szCs w:val="21"/>
          <w:lang w:val="es-ES"/>
        </w:rPr>
      </w:pPr>
    </w:p>
    <w:p w:rsidR="0081563A" w:rsidRDefault="00316749">
      <w:pPr>
        <w:pStyle w:val="Normal1"/>
        <w:keepNext/>
        <w:keepLines/>
        <w:spacing w:before="200" w:after="0"/>
        <w:ind w:right="-383"/>
      </w:pPr>
      <w:r>
        <w:rPr>
          <w:rFonts w:ascii="Source Sans Pro" w:eastAsia="MS Gothic" w:hAnsi="Source Sans Pro" w:cs="Tahoma"/>
          <w:b/>
          <w:bCs/>
          <w:i/>
          <w:iCs/>
          <w:sz w:val="21"/>
          <w:szCs w:val="21"/>
          <w:lang w:val="es-ES"/>
        </w:rPr>
        <w:t>RESOLUCIÓN DE LAS NECESIDADES PRIORIZADAS DETECTADAS EN LA EDLL (CO.1)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La operación atiende a 1 necesidad priorizada detectada en EDLL (CO.1.1)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1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7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33</w:t>
            </w:r>
          </w:p>
        </w:tc>
        <w:sdt>
          <w:sdtPr>
            <w:rPr>
              <w:rFonts w:cs="Tahoma"/>
              <w:color w:val="808080"/>
            </w:rPr>
            <w:id w:val="-1394576578"/>
            <w:placeholder>
              <w:docPart w:val="8BDA820DF02A43A18AD8589C18DCB9F9"/>
            </w:placeholder>
            <w:showingPlcHdr/>
            <w:text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966764" w:rsidP="00966764">
                <w:pPr>
                  <w:pStyle w:val="Normal1"/>
                  <w:spacing w:after="0" w:line="240" w:lineRule="auto"/>
                  <w:jc w:val="center"/>
                </w:pPr>
                <w:r w:rsidRPr="00E8057A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La operación atiende a 2 necesidades priorizadas detectadas en EDLL (CO.1.2)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1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8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34</w:t>
            </w:r>
          </w:p>
        </w:tc>
        <w:sdt>
          <w:sdtPr>
            <w:rPr>
              <w:rFonts w:cs="Tahoma"/>
              <w:color w:val="808080"/>
            </w:rPr>
            <w:id w:val="1639371396"/>
            <w:placeholder>
              <w:docPart w:val="DefaultPlaceholder_1082065158"/>
            </w:placeholder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  <w:jc w:val="center"/>
                </w:pPr>
                <w:proofErr w:type="spellStart"/>
                <w:r>
                  <w:rPr>
                    <w:rFonts w:cs="Tahoma"/>
                    <w:color w:val="808080"/>
                  </w:rPr>
                  <w:t>Haga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clic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aquí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para </w:t>
                </w:r>
                <w:proofErr w:type="spellStart"/>
                <w:r>
                  <w:rPr>
                    <w:rFonts w:cs="Tahoma"/>
                    <w:color w:val="808080"/>
                  </w:rPr>
                  <w:t>escribir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texto</w:t>
                </w:r>
                <w:proofErr w:type="spellEnd"/>
                <w:r>
                  <w:rPr>
                    <w:rFonts w:cs="Tahoma"/>
                    <w:color w:val="808080"/>
                  </w:rPr>
                  <w:t>.</w:t>
                </w:r>
              </w:p>
            </w:tc>
          </w:sdtContent>
        </w:sdt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La operación atiende a 3 necesidades priorizadas detectadas en EDLL (CO.1.3)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19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35</w:t>
            </w:r>
          </w:p>
        </w:tc>
        <w:sdt>
          <w:sdtPr>
            <w:rPr>
              <w:rFonts w:cs="Tahoma"/>
              <w:color w:val="808080"/>
            </w:rPr>
            <w:id w:val="723102906"/>
            <w:placeholder>
              <w:docPart w:val="DefaultPlaceholder_1082065158"/>
            </w:placeholder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1563A" w:rsidRDefault="00316749">
                <w:pPr>
                  <w:pStyle w:val="Normal1"/>
                  <w:spacing w:after="0" w:line="240" w:lineRule="auto"/>
                  <w:jc w:val="center"/>
                </w:pPr>
                <w:proofErr w:type="spellStart"/>
                <w:r>
                  <w:rPr>
                    <w:rFonts w:cs="Tahoma"/>
                    <w:color w:val="808080"/>
                  </w:rPr>
                  <w:t>Haga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clic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aquí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para </w:t>
                </w:r>
                <w:proofErr w:type="spellStart"/>
                <w:r>
                  <w:rPr>
                    <w:rFonts w:cs="Tahoma"/>
                    <w:color w:val="808080"/>
                  </w:rPr>
                  <w:t>escribir</w:t>
                </w:r>
                <w:proofErr w:type="spellEnd"/>
                <w:r>
                  <w:rPr>
                    <w:rFonts w:cs="Tahoma"/>
                    <w:color w:val="808080"/>
                  </w:rPr>
                  <w:t xml:space="preserve"> </w:t>
                </w:r>
                <w:proofErr w:type="spellStart"/>
                <w:r>
                  <w:rPr>
                    <w:rFonts w:cs="Tahoma"/>
                    <w:color w:val="808080"/>
                  </w:rPr>
                  <w:t>texto</w:t>
                </w:r>
                <w:proofErr w:type="spellEnd"/>
                <w:r>
                  <w:rPr>
                    <w:rFonts w:cs="Tahoma"/>
                    <w:color w:val="808080"/>
                  </w:rPr>
                  <w:t>.</w:t>
                </w:r>
              </w:p>
            </w:tc>
          </w:sdtContent>
        </w:sdt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24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               </w:t>
            </w:r>
            <w:r>
              <w:rPr>
                <w:rFonts w:cs="Tahoma"/>
                <w:color w:val="808080"/>
                <w:sz w:val="20"/>
                <w:szCs w:val="2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   / 35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966764" w:rsidRDefault="00966764">
      <w:pPr>
        <w:pStyle w:val="Normal1"/>
        <w:rPr>
          <w:lang w:val="es-ES"/>
        </w:rPr>
      </w:pPr>
    </w:p>
    <w:p w:rsidR="00966764" w:rsidRDefault="00966764" w:rsidP="00966764">
      <w:pPr>
        <w:pStyle w:val="Normal1"/>
      </w:pPr>
      <w:r>
        <w:br w:type="page"/>
      </w:r>
    </w:p>
    <w:p w:rsidR="0081563A" w:rsidRDefault="00316749">
      <w:pPr>
        <w:pStyle w:val="Normal1"/>
        <w:spacing w:after="0" w:line="240" w:lineRule="auto"/>
        <w:rPr>
          <w:rFonts w:ascii="Source Sans Pro" w:hAnsi="Source Sans Pro" w:cs="Tahoma"/>
          <w:sz w:val="20"/>
          <w:szCs w:val="20"/>
          <w:lang w:val="es-ES"/>
        </w:rPr>
      </w:pPr>
      <w:r>
        <w:rPr>
          <w:rFonts w:ascii="Source Sans Pro" w:hAnsi="Source Sans Pro" w:cs="Tahoma"/>
          <w:sz w:val="20"/>
          <w:szCs w:val="20"/>
          <w:lang w:val="es-ES"/>
        </w:rPr>
        <w:lastRenderedPageBreak/>
        <w:t>En la siguiente tabla, señale las necesidades territoriales a las que considere que da respuesta su proyecto:</w:t>
      </w:r>
    </w:p>
    <w:tbl>
      <w:tblPr>
        <w:tblW w:w="10490" w:type="dxa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10068"/>
      </w:tblGrid>
      <w:tr w:rsidR="0081563A">
        <w:trPr>
          <w:cantSplit/>
          <w:trHeight w:val="238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widowControl w:val="0"/>
              <w:spacing w:after="0" w:line="240" w:lineRule="auto"/>
              <w:jc w:val="center"/>
              <w:rPr>
                <w:rFonts w:ascii="Source Sans Pro" w:eastAsia="Times New Roman" w:hAnsi="Source Sans Pro" w:cs="Calibri"/>
                <w:b/>
                <w:bCs/>
                <w:i/>
                <w:iCs/>
                <w:kern w:val="2"/>
                <w:sz w:val="21"/>
                <w:szCs w:val="21"/>
                <w:lang w:val="es-ES" w:eastAsia="es-ES" w:bidi="hi-IN"/>
              </w:rPr>
            </w:pPr>
            <w:r>
              <w:rPr>
                <w:rFonts w:ascii="Source Sans Pro" w:eastAsia="Times New Roman" w:hAnsi="Source Sans Pro" w:cs="Calibri"/>
                <w:b/>
                <w:bCs/>
                <w:i/>
                <w:iCs/>
                <w:kern w:val="2"/>
                <w:sz w:val="21"/>
                <w:szCs w:val="21"/>
                <w:lang w:val="es-ES" w:eastAsia="es-ES" w:bidi="hi-IN"/>
              </w:rPr>
              <w:t>RELACIÓN DE NECESIDADES TERRITORIALES PRIORIZADAS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966764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2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0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las infraestructuras TIC y la conectividad a internet.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966764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2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1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Reducción de la brecha digital en los sectores socioeconómicos locales.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966764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asilla22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2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Propiciar la implementación de medidas destinadas a la conciliación familiar, la mejora de la calidad de vida de las mujeres y la incorporación al mercado laboral de éstas.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2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3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NPL4.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Reducir el éxodo rural juvenil, mejorando el atractivo comarcal, la calidad de vida de la población joven, así como fomentar el grado de motivación de éstos.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2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4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NPL5.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Creación de redes y relaciones de cooperación para catalizar e impulsar el desarrollo rural del territorio.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2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5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NPL6.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Favorecer el emprendimiento juvenil, especialmente el femenino, como mecanismo para prevenir la fuga de talento y frenar la masculinización de sectores económicos en la comarca.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illa26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6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NPL7.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el rendimiento global y la sostenibilidad en los sectores agrario, agroalimentario y forestal mediante el fomento de la cooperación horizontal y vertical, la innovación, el uso de las tecnologías digitales, la calidad y la construcción, modernización adquisición y/o mejora de infraestructuras y equipamientos.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illa2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7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NPL8.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Poner en valor elementos patrimoniales singulares y su adecuación para su puesta al servicio de la ciudadanía a través de actividades orientadas al desarrollo económico, social y medioambiental, contribuyendo a la lucha contra el cambio climático en la comarca.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illa2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8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NPL9.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Desarrollar y poner en marcha nuevos productos, procesos, servicios y/o tecnologías de apoyo al desarrollo social y económico de la comarca.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illa2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29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NPL10.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Mejorar, desde el ámbito de la innovación, los factores influyentes asociados a la calidad de vida de las personas mayores, dependientes o con necesidades asistenciales.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illa3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0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NPL11.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Mejorar, desde el ámbito de la innovación, los factores influyentes asociados a personas con diversidad funcional dependientes.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illa3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1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NPL12.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Diversificación de la economía en el sector primario a través de la creación de empresas y actividades destinadas a productos de alto valor añadido.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illa32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2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NPL13.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Incrementar la dotación de infraestructuras de atención especializada a la tercera edad y otras infraestructuras de asistencia social.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illa3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3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NPL14.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Conservar, difundir y promover el valor del patrimonio rural comarcal, incluyendo la adopción de medidas para la sensibilización de la población en la adaptación, mitigación y lucha contra el cambio climático y favoreciendo el turismo sostenible.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illa3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4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NPL15.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Difusión y promoción de elementos de interés turístico, además de la unidad, confianza y proyección de las iniciativas empresariales.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illa3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5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NPL16.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 difusión y promoción sobre el patrimonio natural y cultural de la comarca y sensibilizar a la población sobre la necesidad de contribuir a la lucha contra el cambio climático.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illa36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6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NPL17.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 competitividad y sostenibilidad de las PYME vinculadas a sectores distintos del agrario, agroalimentario y forestal, mediante la innovación, la calidad, el uso de las tecnologías digitales y la cooperación.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asilla3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7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NPL18.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los conocimientos y las capacidades en los sectores distintos del agrícola, ganadero, forestal y agroalimentario para mejorar su competitividad y sostenibilidad.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asilla3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8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NPL19.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Aumentar y desarrollar la implantación de agricultura ecológica.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illa3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39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NPL20.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Activación y dinamización de la economía, mediante la creación de nuevas empresas excluyendo el sector primario.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lastRenderedPageBreak/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asilla4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0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NPL21.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Dinamizar la participación social, voluntariado y asociacionismo comarcal a todos sus ámbitos.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asilla4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1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NPL22.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Consolidación del sector apícola en la comarca.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illa42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2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NPL23.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los conocimientos y las capacidades en los sectores agrícolas, ganaderos, forestales y agroalimentario para mejorar su competitividad y sostenibilidad, favoreciendo el relevo generacional.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asilla4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3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NPL24.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 conservación ambiental en el sector agrario, ganadero, agroalimentario y forestal.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illa4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4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NPL25.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Creación de empresas auxiliares y del sector minero.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asilla4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5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NPL26.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Promover la atención a las necesidades de la población por las entidades locales.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 w:rsidP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bookmarkStart w:id="46" w:name="Casilla46"/>
            <w:r>
              <w:rPr>
                <w:rFonts w:ascii="MS Gothic" w:eastAsia="MS Gothic" w:hAnsi="MS Gothic"/>
              </w:rPr>
              <w:instrText xml:space="preserve">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6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NPL27.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 coordinación entre administraciones que pretenden ofrecer servicios de características similares.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illa4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7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NPL28.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 accesibilidad a edificios públicos y centros urbanos para personas con discapacidad y poca movilidad.</w:t>
            </w:r>
          </w:p>
        </w:tc>
      </w:tr>
      <w:tr w:rsidR="0081563A">
        <w:trPr>
          <w:cantSplit/>
          <w:trHeight w:val="37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illa4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8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NPL29.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las condiciones laborales en la comarca.</w:t>
            </w:r>
          </w:p>
        </w:tc>
      </w:tr>
      <w:tr w:rsidR="0081563A">
        <w:trPr>
          <w:cantSplit/>
          <w:trHeight w:val="23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asilla4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49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NPL30.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 empleabilidad y la adaptabilidad laboral de la población activa de la comarca, favoreciendo el trabajo por cuenta ajena y por cuenta propia, especialmente entre las mujeres y la población joven.</w:t>
            </w:r>
          </w:p>
        </w:tc>
      </w:tr>
      <w:tr w:rsidR="0081563A">
        <w:trPr>
          <w:cantSplit/>
          <w:trHeight w:val="363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illa5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0"/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NPL31.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Aumentar y mejorar las infraestructuras para hacer frente a la sequía, favoreciendo la lucha contra cambio climático.</w:t>
            </w:r>
          </w:p>
        </w:tc>
      </w:tr>
      <w:tr w:rsidR="0081563A">
        <w:trPr>
          <w:cantSplit/>
          <w:trHeight w:val="363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illa5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1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NPL32.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Puesta en valor y mejor aprovechamiento forestal como fuente de biomasa vegetal, para favorecer la prevención de incendios.</w:t>
            </w:r>
          </w:p>
        </w:tc>
      </w:tr>
      <w:tr w:rsidR="0081563A">
        <w:trPr>
          <w:cantSplit/>
          <w:trHeight w:val="363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asilla52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2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NPL33.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Creación de empresas vinculadas a la conservación del medio ambiente y lucha contra cambio climático.</w:t>
            </w:r>
          </w:p>
        </w:tc>
      </w:tr>
      <w:tr w:rsidR="0081563A">
        <w:trPr>
          <w:cantSplit/>
          <w:trHeight w:val="363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asilla5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3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NPL34.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Mejorar las infraestructuras y servicios educativos de la comarca.</w:t>
            </w:r>
          </w:p>
        </w:tc>
      </w:tr>
      <w:tr w:rsidR="0081563A">
        <w:trPr>
          <w:cantSplit/>
          <w:trHeight w:val="363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asilla5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4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NPL35.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Creación de empleo, especialmente entre las mujeres y jóvenes, reduciendo los desequilibrios existentes entre municipios de la comarca.</w:t>
            </w:r>
          </w:p>
        </w:tc>
      </w:tr>
      <w:tr w:rsidR="0081563A">
        <w:trPr>
          <w:cantSplit/>
          <w:trHeight w:val="363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asilla5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5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NPL36.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Sensibilizar y concienciar a los jóvenes, en materia de igualdad y género.</w:t>
            </w:r>
          </w:p>
        </w:tc>
      </w:tr>
      <w:tr w:rsidR="0081563A">
        <w:trPr>
          <w:cantSplit/>
          <w:trHeight w:val="363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23781E">
            <w:pPr>
              <w:pStyle w:val="Normal1"/>
              <w:spacing w:after="0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illa56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6"/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"/>
              </w:rPr>
              <w:t>NPL37.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Reducir las cantidades de emisión de las fuentes de CO2 del territorio.</w:t>
            </w:r>
          </w:p>
        </w:tc>
      </w:tr>
    </w:tbl>
    <w:p w:rsidR="0081563A" w:rsidRDefault="00316749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MEJORA DE EFICIENCIA ENERGÉTICA Y REDUCCIÓN DE CONSUMO (CC.1)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Adquisición de maquinaria, aparatos o equipos eficientes energéticamente (como mínimo calificación C nueva etiqueta energética o informe técnico) (CC.1.1)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illa5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7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Sustitución de maquinaria o equipos por otros más eficientes energéticamente. (CC.1.2)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illa5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8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Construcción,  reforma  o/o  adaptación  bienes  inmuebles  cuyos  proyectos  incorporen  medidas  de  eficiencia  energética  (obtención  calificación energética C/D) y al menos el 10 % del presupuesto total esté destinado a tal fin, siempre que se sean adicionales o superiores a las medidas obligatorias impuestas por la normativa vigente. (CC.1.3)</w:t>
            </w:r>
          </w:p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20"/>
                <w:szCs w:val="20"/>
                <w:lang w:val="es-ES"/>
              </w:rPr>
              <w:t xml:space="preserve"> Criterio acumulable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asilla5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59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Realización de estudios, jornadas, charlas, eventos o difusión de información que pongan en valor la constitución de comunidades energéticas en ZRL (CC.1.4)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illa6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0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16"/>
          <w:szCs w:val="21"/>
          <w:lang w:val="es-ES"/>
        </w:rPr>
      </w:pPr>
    </w:p>
    <w:p w:rsidR="0081563A" w:rsidRDefault="00316749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ACTUACIONES EN EL ENTORNO URBANO, AGRARIO O EN EL PATRIMONIO MEDIOAMBIENTAL (CC.8)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(acumulables)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Intervenciones en emplazamientos significativos que supongan la regeneración del entorno ambiental degradado (miradores naturales, yacimientos arqueológicos, pozos, molinos, acequias, lavaderos o fielatos…) (CC.8.1)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bookmarkStart w:id="61" w:name="Casilla61"/>
            <w:r>
              <w:rPr>
                <w:rFonts w:ascii="MS Gothic" w:eastAsia="MS Gothic" w:hAnsi="MS Gothic"/>
              </w:rPr>
              <w:instrText xml:space="preserve">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1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Campañas para la  repoblación de parcelas y/o adopción de alcorques dirigidas a la población escolar, escuelas adultos, otros colectivos interesados(CC.8.2)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</w:rPr>
              <w:instrText xml:space="preserve"> </w:instrText>
            </w:r>
            <w:bookmarkStart w:id="62" w:name="Casilla62"/>
            <w:r>
              <w:rPr>
                <w:rFonts w:ascii="MS Gothic" w:eastAsia="MS Gothic" w:hAnsi="MS Gothic"/>
              </w:rPr>
              <w:instrText xml:space="preserve">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2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1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"/>
              </w:rPr>
              <w:t>Fomento de acciones colectivas de voluntariado para limpieza de entornos degradados (Campañas “basuraleza”) (CC.8.3)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asilla6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3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Programas de multiplicación de la superficie con sombra vegetal e instalación de pavimentos permeables y jardines de lluvia en cascos urbanos (CC.8.4)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asilla6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4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Limpieza, regeneración y naturalización de cauces fluviales en cascos urbanos y otras áreas de interés ambiental. (CC.8.5)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asilla6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5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Style w:val="Textodelmarcadordeposicin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Medidas de estímulo para la instalación de huertos recreativos en medio rural y urbano (CC.8.6)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asilla66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6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Style w:val="Textodelmarcadordeposicin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Actuaciones de creación o mejora de senderos, vías verdes, miradores naturales, parques periurbanos o aulas de naturaleza (CC.8.7)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asilla6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7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Style w:val="Textodelmarcadordeposicin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Programa de siembra y mantenimiento de setos silvestres en grandes predios de cultivo sin cobertura vegetal permanente (CC.8.8)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23781E" w:rsidP="0023781E">
            <w:pPr>
              <w:pStyle w:val="Normal1"/>
              <w:widowControl w:val="0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asilla6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8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 w:rsidP="0023781E">
            <w:pPr>
              <w:pStyle w:val="Normal1"/>
              <w:widowControl w:val="0"/>
              <w:spacing w:after="0" w:line="240" w:lineRule="auto"/>
            </w:pPr>
            <w:r>
              <w:rPr>
                <w:rStyle w:val="Textodelmarcadordeposicin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81563A" w:rsidRDefault="00316749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SENSIBILIZACIÓN EN MATERIA DE GÉNERO (IG.6)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 xml:space="preserve">Criterios de valoración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Edición y difusión de material divulgativo en materia de igualdad de género (IG.6.1)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23781E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asilla6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69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3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                    </w:t>
            </w: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81563A" w:rsidRDefault="0081563A">
      <w:pPr>
        <w:pStyle w:val="Normal1"/>
        <w:rPr>
          <w:lang w:val="es-ES"/>
        </w:rPr>
      </w:pPr>
    </w:p>
    <w:p w:rsidR="0081563A" w:rsidRDefault="00316749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ACCIONES QUE RESPONDAN A NECESIDADES DETECTADAS EN LA EDL (IG.13)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 xml:space="preserve">Criterios de valoración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Cualquier otra necesidad detectada en el proceso participativo de la EDL y que no haya sido reflejada anteriormente (IG.13.1)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23781E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illa7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0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                    </w:t>
            </w: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Normal1"/>
        <w:rPr>
          <w:lang w:val="es-ES"/>
        </w:rPr>
      </w:pPr>
    </w:p>
    <w:p w:rsidR="0081563A" w:rsidRDefault="00316749">
      <w:pPr>
        <w:pStyle w:val="Ttulo4user"/>
        <w:tabs>
          <w:tab w:val="left" w:pos="0"/>
        </w:tabs>
        <w:spacing w:before="0" w:after="200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lastRenderedPageBreak/>
        <w:t>OBJETIVO FINAL DE LA OPERACIÓN (JR.2)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(acumulables)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Formación y sensibilización de la juventud para la educación en valores (JR.2.1)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23781E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asilla7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1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Otras medidas o acciones positivas (JR.2.2)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23781E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asilla72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2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Style w:val="Textodelmarcadordeposicin"/>
              </w:rPr>
              <w:t>Haga clic aquí para escribir texto.</w:t>
            </w:r>
          </w:p>
        </w:tc>
      </w:tr>
      <w:tr w:rsidR="0081563A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                    </w:t>
            </w: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Ttulo4user"/>
        <w:tabs>
          <w:tab w:val="left" w:pos="0"/>
        </w:tabs>
        <w:spacing w:before="0" w:after="200" w:line="240" w:lineRule="auto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81563A" w:rsidRDefault="00316749">
      <w:pPr>
        <w:pStyle w:val="Ttulo4user"/>
        <w:tabs>
          <w:tab w:val="left" w:pos="0"/>
        </w:tabs>
        <w:spacing w:before="0" w:after="200" w:line="240" w:lineRule="auto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CARÁCTER INNOVADOR DE LA OPERACIÓN PARA LA QUE SE SOLICITA LA AYUDA (IN.1)</w:t>
      </w:r>
    </w:p>
    <w:tbl>
      <w:tblPr>
        <w:tblW w:w="10527" w:type="dxa"/>
        <w:tblInd w:w="37" w:type="dxa"/>
        <w:tblLayout w:type="fixed"/>
        <w:tblLook w:val="0000" w:firstRow="0" w:lastRow="0" w:firstColumn="0" w:lastColumn="0" w:noHBand="0" w:noVBand="0"/>
      </w:tblPr>
      <w:tblGrid>
        <w:gridCol w:w="71"/>
        <w:gridCol w:w="531"/>
        <w:gridCol w:w="6111"/>
        <w:gridCol w:w="1012"/>
        <w:gridCol w:w="800"/>
        <w:gridCol w:w="2002"/>
      </w:tblGrid>
      <w:tr w:rsidR="0081563A" w:rsidTr="00815588"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Criterios de valoración  (acumulables)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 w:rsidTr="00815588"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La operación pertenece a alguno de los sectores de la economía considerados innovadores en la Estrategia de Desarrollo Local Leader (IN.1.1)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23781E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asilla7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3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 w:rsidTr="00815588">
        <w:tc>
          <w:tcPr>
            <w:tcW w:w="67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La operación aborda alguna de las temáticas consideradas innovadoras en la Estrategia de Desarrollo Local Leader (IN 1.2).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23781E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asilla7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4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4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 w:rsidTr="00815588">
        <w:tc>
          <w:tcPr>
            <w:tcW w:w="67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La operación integra alguno de los</w:t>
            </w:r>
            <w:r>
              <w:rPr>
                <w:rFonts w:ascii="Source Sans Pro" w:hAnsi="Source Sans Pro" w:cs="Tahoma"/>
                <w:b/>
                <w:bCs/>
                <w:i/>
                <w:iCs/>
                <w:sz w:val="20"/>
                <w:szCs w:val="20"/>
                <w:lang w:val="es-ES"/>
              </w:rPr>
              <w:t xml:space="preserve"> aspectos considerados innovadores </w:t>
            </w:r>
            <w:r>
              <w:rPr>
                <w:rFonts w:ascii="Source Sans Pro" w:hAnsi="Source Sans Pro" w:cs="Tahoma"/>
                <w:i/>
                <w:iCs/>
                <w:sz w:val="20"/>
                <w:szCs w:val="20"/>
                <w:lang w:val="es-ES"/>
              </w:rPr>
              <w:t>en la Estrategia de Desarrollo Local Leader (IN 1.3). Indique cuál/es de las siguientes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23781E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asilla7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5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 w:rsidTr="00815588">
        <w:tc>
          <w:tcPr>
            <w:tcW w:w="6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 w:rsidP="0023781E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  <w:tr w:rsidR="0081563A" w:rsidTr="00815588">
        <w:trPr>
          <w:gridBefore w:val="1"/>
          <w:wBefore w:w="71" w:type="dxa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 w:cs="Tahoma"/>
                <w:i/>
                <w:iCs/>
                <w:sz w:val="21"/>
                <w:szCs w:val="21"/>
                <w:lang w:val="es-ES"/>
              </w:rPr>
              <w:t xml:space="preserve">La operación integra alguno de los </w:t>
            </w:r>
            <w:r>
              <w:rPr>
                <w:rFonts w:ascii="Source Sans Pro" w:hAnsi="Source Sans Pro" w:cs="Tahoma"/>
                <w:b/>
                <w:bCs/>
                <w:i/>
                <w:iCs/>
                <w:sz w:val="21"/>
                <w:szCs w:val="21"/>
                <w:lang w:val="es-ES"/>
              </w:rPr>
              <w:t>aspectos considerados innovadores</w:t>
            </w:r>
            <w:r>
              <w:rPr>
                <w:rFonts w:ascii="Source Sans Pro" w:hAnsi="Source Sans Pro" w:cs="Tahoma"/>
                <w:i/>
                <w:iCs/>
                <w:sz w:val="21"/>
                <w:szCs w:val="21"/>
                <w:lang w:val="es-ES"/>
              </w:rPr>
              <w:t xml:space="preserve"> en la Estrategia de Desarrollo Local Leader (IN 1.3). Indique cuál/es de los siguientes: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asilla76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6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1. Operaciones que analicen, propongan e integren, acciones novedosas en el tratamiento del cuidado de mayores.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asilla7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7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widowControl w:val="0"/>
              <w:spacing w:before="57" w:after="57" w:line="240" w:lineRule="auto"/>
              <w:ind w:left="57" w:right="340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2. Operaciones que analicen, propongan e integren acciones novedosas en el cuidado y mejora de oportunidades a  personas con discapacidad.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asilla7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8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3. Operaciones que apliquen mecanismos para la conciliación de la vida familiar y laboral.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asilla7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79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4. Operaciones relacionadas con los sectores  económicos principales del Corredor de la Plata.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asilla8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0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widowControl w:val="0"/>
              <w:spacing w:before="57" w:after="57" w:line="240" w:lineRule="auto"/>
              <w:ind w:right="113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4.1_ Sector minero _Operaciones que aporten soluciones y promuevan la recuperación, defensa y conservación del Patrimonio Industrial (Geodiversidad Minera), como recurso y generación de nuevos nichos de mercado.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asilla8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1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4.2 _Sector Apícola_ Operaciones que aporten novedad en la gestión de los distintos recursos generados por la actividad  apícola.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asilla82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2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widowControl w:val="0"/>
              <w:spacing w:before="57" w:after="57" w:line="240" w:lineRule="auto"/>
              <w:ind w:left="745" w:hanging="887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</w:t>
            </w:r>
            <w:r w:rsidR="00316749"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  4.3_Sector Primario_ Operaciones relacionadas con la producción agrícola, </w:t>
            </w: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 xml:space="preserve">ganadería y/o ganadería brava y </w:t>
            </w:r>
            <w:r w:rsidR="00316749"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agroalimentaria, que aporten y/o integren el uso de las tecnologías de la información y la comunicación, uso de energías renovables y procesos de mejora de medioambientales y frente a cambio climático.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asilla83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3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widowControl w:val="0"/>
              <w:spacing w:before="57" w:after="57" w:line="240" w:lineRule="auto"/>
              <w:ind w:right="113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4.4_ Sector Turístico_ Operaciones que aporten al patrimonio natural y medioambiental, novedades en su gestión, conducentes a mejorar las condiciones de conservación y mejoras frente a cambio climático y la sostenibilidad, así como generador de empleo.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asilla84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4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5. Operaciones relacionadas con el uso de energías renovables, aprovechando las potencialidades detectadas para la mejora del medioambiente y mejoras en acciones frente a cambio climático.</w:t>
            </w:r>
          </w:p>
        </w:tc>
      </w:tr>
      <w:tr w:rsidR="0081563A" w:rsidTr="00815588">
        <w:trPr>
          <w:gridBefore w:val="1"/>
          <w:wBefore w:w="71" w:type="dxa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asilla85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5"/>
          </w:p>
        </w:tc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widowControl w:val="0"/>
              <w:spacing w:before="57" w:after="57" w:line="240" w:lineRule="auto"/>
              <w:jc w:val="both"/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:lang w:val="es"/>
              </w:rPr>
              <w:t>6. Operaciones relacionadas con el uso e implementación de IA, que analicen, propongan e integren acciones en el ámbito empresarial y/o asistencial.</w:t>
            </w:r>
          </w:p>
        </w:tc>
      </w:tr>
    </w:tbl>
    <w:p w:rsidR="0081563A" w:rsidRDefault="0081563A">
      <w:pPr>
        <w:pStyle w:val="Normal1"/>
        <w:rPr>
          <w:lang w:val="es-ES"/>
        </w:rPr>
      </w:pPr>
    </w:p>
    <w:p w:rsidR="0081563A" w:rsidRDefault="00316749">
      <w:pPr>
        <w:pStyle w:val="Ttulo4user"/>
        <w:tabs>
          <w:tab w:val="left" w:pos="0"/>
        </w:tabs>
        <w:spacing w:before="0" w:after="20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lastRenderedPageBreak/>
        <w:t>MEJORA DEL ACCESO A SERVICIOS DE PROXIMIDAD DE CALIDAD (SP.1)</w:t>
      </w:r>
    </w:p>
    <w:tbl>
      <w:tblPr>
        <w:tblW w:w="10527" w:type="dxa"/>
        <w:tblInd w:w="37" w:type="dxa"/>
        <w:tblLayout w:type="fixed"/>
        <w:tblLook w:val="0000" w:firstRow="0" w:lastRow="0" w:firstColumn="0" w:lastColumn="0" w:noHBand="0" w:noVBand="0"/>
      </w:tblPr>
      <w:tblGrid>
        <w:gridCol w:w="6713"/>
        <w:gridCol w:w="1012"/>
        <w:gridCol w:w="800"/>
        <w:gridCol w:w="2002"/>
      </w:tblGrid>
      <w:tr w:rsidR="0081563A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Criterios de valoración 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hAnsi="Source Sans Pro"/>
                <w:i/>
                <w:iCs/>
                <w:color w:val="000000"/>
                <w:sz w:val="21"/>
                <w:szCs w:val="21"/>
                <w:lang w:val="es-ES"/>
              </w:rPr>
              <w:t>La operación implica la creación de nuevos servicios de proximidad a la población en general (SP.1.1)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asilla86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6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/>
                <w:i/>
                <w:iCs/>
                <w:color w:val="000000"/>
                <w:sz w:val="21"/>
                <w:szCs w:val="21"/>
                <w:lang w:val="es-ES"/>
              </w:rPr>
              <w:t>La operación implica la mejora de los servicios de proximidad existentes (SP.1.2)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asilla87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7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</w:pPr>
            <w:r>
              <w:rPr>
                <w:rFonts w:ascii="Source Sans Pro" w:hAnsi="Source Sans Pro"/>
                <w:i/>
                <w:iCs/>
                <w:color w:val="000000"/>
                <w:sz w:val="21"/>
                <w:szCs w:val="21"/>
                <w:lang w:val="es-ES"/>
              </w:rPr>
              <w:t xml:space="preserve">La operación implica el fomento de servicios de proximidad para personas dependientes (SP.1.3) </w:t>
            </w:r>
            <w:r>
              <w:rPr>
                <w:rFonts w:ascii="Source Sans Pro" w:hAnsi="Source Sans Pro"/>
                <w:b/>
                <w:i/>
                <w:iCs/>
                <w:color w:val="000000"/>
                <w:sz w:val="21"/>
                <w:szCs w:val="21"/>
                <w:lang w:val="es-ES"/>
              </w:rPr>
              <w:t>(acumulable)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asilla88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8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Normal1"/>
        <w:rPr>
          <w:lang w:val="es-ES"/>
        </w:rPr>
      </w:pPr>
    </w:p>
    <w:p w:rsidR="0081563A" w:rsidRDefault="00316749">
      <w:pPr>
        <w:pStyle w:val="Ttulo4user"/>
        <w:tabs>
          <w:tab w:val="left" w:pos="0"/>
        </w:tabs>
        <w:rPr>
          <w:rFonts w:ascii="Source Sans Pro" w:hAnsi="Source Sans Pro"/>
          <w:color w:val="000000"/>
          <w:sz w:val="21"/>
          <w:szCs w:val="21"/>
          <w:lang w:val="es-ES"/>
        </w:rPr>
      </w:pPr>
      <w:r>
        <w:rPr>
          <w:rFonts w:ascii="Source Sans Pro" w:hAnsi="Source Sans Pro"/>
          <w:color w:val="000000"/>
          <w:sz w:val="21"/>
          <w:szCs w:val="21"/>
          <w:lang w:val="es-ES"/>
        </w:rPr>
        <w:t>CONTRIBUCIÓN DE LA OPERACIÓN A LA MEJORA DE LA CALIDAD DE VIDA (SP.2)</w:t>
      </w:r>
    </w:p>
    <w:tbl>
      <w:tblPr>
        <w:tblW w:w="10527" w:type="dxa"/>
        <w:tblInd w:w="37" w:type="dxa"/>
        <w:tblLayout w:type="fixed"/>
        <w:tblLook w:val="0000" w:firstRow="0" w:lastRow="0" w:firstColumn="0" w:lastColumn="0" w:noHBand="0" w:noVBand="0"/>
      </w:tblPr>
      <w:tblGrid>
        <w:gridCol w:w="6713"/>
        <w:gridCol w:w="1012"/>
        <w:gridCol w:w="800"/>
        <w:gridCol w:w="2002"/>
      </w:tblGrid>
      <w:tr w:rsidR="0081563A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 xml:space="preserve">Criterios de valoración 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81563A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eastAsia="Times New Roman" w:hAnsi="Source Sans Pro"/>
                <w:i/>
                <w:iCs/>
                <w:color w:val="000000"/>
                <w:sz w:val="21"/>
                <w:szCs w:val="21"/>
                <w:lang w:val="es-ES"/>
              </w:rPr>
              <w:t xml:space="preserve">Operaciones para la modernización de municipios, la dotación y mejora de servicios, infraestructuras y equipamientos básicos demandados por la población (SP.2.1) </w:t>
            </w:r>
            <w:r>
              <w:rPr>
                <w:rFonts w:ascii="Source Sans Pro" w:eastAsia="Times New Roman" w:hAnsi="Source Sans Pro"/>
                <w:b/>
                <w:i/>
                <w:iCs/>
                <w:color w:val="000000"/>
                <w:sz w:val="21"/>
                <w:szCs w:val="21"/>
                <w:lang w:val="es-ES"/>
              </w:rPr>
              <w:t>(acumulable)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asilla89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89"/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eastAsia="Times New Roman" w:hAnsi="Source Sans Pro"/>
                <w:i/>
                <w:iCs/>
                <w:color w:val="000000"/>
                <w:sz w:val="21"/>
                <w:szCs w:val="21"/>
                <w:lang w:val="es-ES"/>
              </w:rPr>
              <w:t xml:space="preserve">Operaciones que contemplen el fomento de nuevos servicios identificados como prioritarios en la EDL. (SP.2.2). </w:t>
            </w:r>
            <w:r>
              <w:rPr>
                <w:rFonts w:ascii="Source Sans Pro" w:eastAsia="Times New Roman" w:hAnsi="Source Sans Pro"/>
                <w:b/>
                <w:i/>
                <w:iCs/>
                <w:color w:val="000000"/>
                <w:sz w:val="21"/>
                <w:szCs w:val="21"/>
                <w:lang w:val="es-ES"/>
              </w:rPr>
              <w:t>(acumulable)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asilla90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90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1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both"/>
            </w:pPr>
            <w:r>
              <w:rPr>
                <w:rFonts w:ascii="Source Sans Pro" w:eastAsia="Times New Roman" w:hAnsi="Source Sans Pro"/>
                <w:i/>
                <w:iCs/>
                <w:color w:val="000000"/>
                <w:sz w:val="21"/>
                <w:szCs w:val="21"/>
                <w:lang w:val="es-ES"/>
              </w:rPr>
              <w:t xml:space="preserve">La operación promueve el cuidado y la calidad de vida de personas mayores de 65 años a través de actividades/servicios exclusivos para esa franja de edad. (SP.2.3) </w:t>
            </w:r>
            <w:r>
              <w:rPr>
                <w:rFonts w:ascii="Source Sans Pro" w:eastAsia="Times New Roman" w:hAnsi="Source Sans Pro"/>
                <w:b/>
                <w:i/>
                <w:iCs/>
                <w:color w:val="000000"/>
                <w:sz w:val="21"/>
                <w:szCs w:val="21"/>
                <w:lang w:val="es-ES"/>
              </w:rPr>
              <w:t>(excluyente)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588">
            <w:pPr>
              <w:pStyle w:val="Normal1"/>
              <w:spacing w:after="0" w:line="240" w:lineRule="auto"/>
              <w:jc w:val="center"/>
            </w:pPr>
            <w:r>
              <w:rPr>
                <w:rFonts w:ascii="MS Gothic" w:eastAsia="MS Gothic" w:hAnsi="MS Gothic"/>
              </w:rPr>
              <w:fldChar w:fldCharType="begin">
                <w:ffData>
                  <w:name w:val="Casilla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asilla91"/>
            <w:r>
              <w:rPr>
                <w:rFonts w:ascii="MS Gothic" w:eastAsia="MS Gothic" w:hAnsi="MS Gothic"/>
              </w:rPr>
              <w:instrText xml:space="preserve"> FORMCHECKBOX </w:instrText>
            </w:r>
            <w:r w:rsidR="00531D7C">
              <w:rPr>
                <w:rFonts w:ascii="MS Gothic" w:eastAsia="MS Gothic" w:hAnsi="MS Gothic"/>
              </w:rPr>
            </w:r>
            <w:r w:rsidR="00531D7C">
              <w:rPr>
                <w:rFonts w:ascii="MS Gothic" w:eastAsia="MS Gothic" w:hAnsi="MS Gothic"/>
              </w:rPr>
              <w:fldChar w:fldCharType="separate"/>
            </w:r>
            <w:r>
              <w:rPr>
                <w:rFonts w:ascii="MS Gothic" w:eastAsia="MS Gothic" w:hAnsi="MS Gothic"/>
              </w:rPr>
              <w:fldChar w:fldCharType="end"/>
            </w:r>
            <w:bookmarkEnd w:id="91"/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sz w:val="21"/>
                <w:szCs w:val="21"/>
                <w:lang w:val="es-ES"/>
              </w:rPr>
            </w:pPr>
            <w:r>
              <w:rPr>
                <w:rFonts w:ascii="Source Sans Pro" w:hAnsi="Source Sans Pro" w:cs="Tahoma"/>
                <w:sz w:val="21"/>
                <w:szCs w:val="21"/>
                <w:lang w:val="es-ES"/>
              </w:rPr>
              <w:t>5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</w:p>
        </w:tc>
      </w:tr>
      <w:tr w:rsidR="0081563A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 w:cs="Tahoma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Fonts w:cs="Tahoma"/>
                <w:color w:val="808080"/>
              </w:rPr>
              <w:t>Haga clic aquí para escribir texto.</w:t>
            </w:r>
            <w:r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81563A">
            <w:pPr>
              <w:pStyle w:val="Normal1"/>
              <w:spacing w:after="0" w:line="240" w:lineRule="auto"/>
              <w:jc w:val="center"/>
              <w:rPr>
                <w:rFonts w:ascii="Source Sans Pro" w:hAnsi="Source Sans Pro" w:cs="Tahoma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81563A" w:rsidRDefault="0081563A">
      <w:pPr>
        <w:pStyle w:val="Normal1"/>
        <w:rPr>
          <w:lang w:val="es-ES"/>
        </w:rPr>
      </w:pPr>
    </w:p>
    <w:p w:rsidR="0081563A" w:rsidRDefault="00316749">
      <w:pPr>
        <w:pStyle w:val="Ttulo3user"/>
        <w:tabs>
          <w:tab w:val="left" w:pos="0"/>
        </w:tabs>
        <w:jc w:val="center"/>
        <w:rPr>
          <w:rFonts w:ascii="Source Sans Pro" w:hAnsi="Source Sans Pro"/>
          <w:color w:val="000000"/>
          <w:lang w:val="es-ES"/>
        </w:rPr>
      </w:pPr>
      <w:r>
        <w:rPr>
          <w:rFonts w:ascii="Source Sans Pro" w:hAnsi="Source Sans Pro"/>
          <w:color w:val="000000"/>
          <w:lang w:val="es-ES"/>
        </w:rPr>
        <w:t>RESULTADO FINAL DE LA AUTOVALORACIÓN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72"/>
        <w:gridCol w:w="1984"/>
      </w:tblGrid>
      <w:tr w:rsidR="0081563A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63A" w:rsidRDefault="00316749">
            <w:pPr>
              <w:pStyle w:val="Normal1"/>
              <w:spacing w:after="0" w:line="240" w:lineRule="auto"/>
              <w:rPr>
                <w:rFonts w:ascii="Source Sans Pro" w:hAnsi="Source Sans Pro"/>
                <w:b/>
                <w:bCs/>
                <w:color w:val="000000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bCs/>
                <w:color w:val="000000"/>
                <w:sz w:val="21"/>
                <w:szCs w:val="21"/>
                <w:lang w:val="es-ES"/>
              </w:rPr>
              <w:t>TOTAL PUNTOS OBTENIDOS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63A" w:rsidRDefault="00316749" w:rsidP="00815588">
            <w:pPr>
              <w:pStyle w:val="Normal1"/>
              <w:spacing w:after="0" w:line="240" w:lineRule="auto"/>
            </w:pPr>
            <w:r>
              <w:rPr>
                <w:rStyle w:val="Textodelmarcadordeposicin"/>
              </w:rPr>
              <w:t>Haga clic aquí para escribir texto.</w:t>
            </w:r>
            <w:r>
              <w:rPr>
                <w:rFonts w:ascii="Source Sans Pro" w:hAnsi="Source Sans Pro"/>
                <w:b/>
                <w:bCs/>
                <w:color w:val="000000"/>
                <w:sz w:val="21"/>
                <w:szCs w:val="21"/>
                <w:lang w:val="es-ES"/>
              </w:rPr>
              <w:t>___ / 100</w:t>
            </w:r>
          </w:p>
        </w:tc>
      </w:tr>
    </w:tbl>
    <w:p w:rsidR="0081563A" w:rsidRDefault="0081563A">
      <w:pPr>
        <w:pStyle w:val="Ttulo3user"/>
        <w:tabs>
          <w:tab w:val="left" w:pos="0"/>
        </w:tabs>
        <w:spacing w:before="0" w:after="200" w:line="240" w:lineRule="auto"/>
        <w:rPr>
          <w:rFonts w:ascii="Source Sans Pro" w:hAnsi="Source Sans Pro"/>
          <w:color w:val="EE0000"/>
          <w:lang w:val="es-ES"/>
        </w:rPr>
      </w:pPr>
    </w:p>
    <w:p w:rsidR="0081563A" w:rsidRDefault="0081563A">
      <w:pPr>
        <w:pStyle w:val="Normal1"/>
      </w:pPr>
    </w:p>
    <w:sectPr w:rsidR="0081563A">
      <w:headerReference w:type="default" r:id="rId9"/>
      <w:footerReference w:type="default" r:id="rId10"/>
      <w:pgSz w:w="12240" w:h="15840"/>
      <w:pgMar w:top="1560" w:right="758" w:bottom="567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81E" w:rsidRDefault="0023781E">
      <w:r>
        <w:separator/>
      </w:r>
    </w:p>
  </w:endnote>
  <w:endnote w:type="continuationSeparator" w:id="0">
    <w:p w:rsidR="0023781E" w:rsidRDefault="0023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ourceSansPro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81E" w:rsidRDefault="0023781E">
    <w:pPr>
      <w:pStyle w:val="Piedepginauser"/>
      <w:jc w:val="center"/>
    </w:pPr>
    <w:r>
      <w:rPr>
        <w:lang w:val="es-ES"/>
      </w:rPr>
      <w:fldChar w:fldCharType="begin"/>
    </w:r>
    <w:r>
      <w:rPr>
        <w:lang w:val="es-ES"/>
      </w:rPr>
      <w:instrText xml:space="preserve"> PAGE </w:instrText>
    </w:r>
    <w:r>
      <w:rPr>
        <w:lang w:val="es-ES"/>
      </w:rPr>
      <w:fldChar w:fldCharType="separate"/>
    </w:r>
    <w:r w:rsidR="00531D7C">
      <w:rPr>
        <w:noProof/>
        <w:lang w:val="es-ES"/>
      </w:rPr>
      <w:t>7</w:t>
    </w:r>
    <w:r>
      <w:rPr>
        <w:lang w:val="es-ES"/>
      </w:rPr>
      <w:fldChar w:fldCharType="end"/>
    </w:r>
  </w:p>
  <w:p w:rsidR="0023781E" w:rsidRDefault="0023781E">
    <w:pPr>
      <w:pStyle w:val="Piedepginaus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81E" w:rsidRDefault="0023781E">
      <w:r>
        <w:separator/>
      </w:r>
    </w:p>
  </w:footnote>
  <w:footnote w:type="continuationSeparator" w:id="0">
    <w:p w:rsidR="0023781E" w:rsidRDefault="00237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81E" w:rsidRDefault="0023781E">
    <w:pPr>
      <w:pStyle w:val="Encabezado"/>
      <w:rPr>
        <w:lang w:eastAsia="es-ES" w:bidi="ar-SA"/>
      </w:rPr>
    </w:pPr>
    <w:r>
      <w:rPr>
        <w:noProof/>
        <w:lang w:eastAsia="es-ES" w:bidi="ar-SA"/>
      </w:rPr>
      <w:drawing>
        <wp:anchor distT="0" distB="0" distL="0" distR="0" simplePos="0" relativeHeight="9" behindDoc="1" locked="0" layoutInCell="1" allowOverlap="1" wp14:anchorId="0E0BDDBE" wp14:editId="78467ECA">
          <wp:simplePos x="0" y="0"/>
          <wp:positionH relativeFrom="column">
            <wp:posOffset>22860</wp:posOffset>
          </wp:positionH>
          <wp:positionV relativeFrom="paragraph">
            <wp:posOffset>-132715</wp:posOffset>
          </wp:positionV>
          <wp:extent cx="6464300" cy="357505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4300" cy="35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887"/>
    <w:multiLevelType w:val="multilevel"/>
    <w:tmpl w:val="118C9FDE"/>
    <w:lvl w:ilvl="0">
      <w:start w:val="1"/>
      <w:numFmt w:val="decimal"/>
      <w:pStyle w:val="figur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E21FB4"/>
    <w:multiLevelType w:val="multilevel"/>
    <w:tmpl w:val="C40EEAE6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B003FBF"/>
    <w:multiLevelType w:val="multilevel"/>
    <w:tmpl w:val="83D057F6"/>
    <w:lvl w:ilvl="0">
      <w:start w:val="1"/>
      <w:numFmt w:val="none"/>
      <w:pStyle w:val="Ttulo1us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user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user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user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user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user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user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user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FBC444F"/>
    <w:multiLevelType w:val="multilevel"/>
    <w:tmpl w:val="9F7A893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4BE00CD6"/>
    <w:multiLevelType w:val="multilevel"/>
    <w:tmpl w:val="63CACE96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60B00C40"/>
    <w:multiLevelType w:val="multilevel"/>
    <w:tmpl w:val="5568D7B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7250446C"/>
    <w:multiLevelType w:val="multilevel"/>
    <w:tmpl w:val="3FD890D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76F27185"/>
    <w:multiLevelType w:val="multilevel"/>
    <w:tmpl w:val="A8E2619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2"/>
  </w:compat>
  <w:rsids>
    <w:rsidRoot w:val="0081563A"/>
    <w:rsid w:val="0004579C"/>
    <w:rsid w:val="0023781E"/>
    <w:rsid w:val="00316749"/>
    <w:rsid w:val="00531D7C"/>
    <w:rsid w:val="00551213"/>
    <w:rsid w:val="00815588"/>
    <w:rsid w:val="0081563A"/>
    <w:rsid w:val="00855843"/>
    <w:rsid w:val="00966764"/>
    <w:rsid w:val="00A25DEA"/>
    <w:rsid w:val="00F638EF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>
      <w:pPr>
        <w:spacing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240" w:lineRule="auto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Ttulo1Car">
    <w:name w:val="Título 1 Car"/>
    <w:basedOn w:val="Fuentedeprrafopredeter"/>
    <w:qFormat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qFormat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qFormat/>
    <w:rPr>
      <w:rFonts w:ascii="Calibri" w:eastAsia="MS Gothic" w:hAnsi="Calibri" w:cs="Times New Roman"/>
      <w:b/>
      <w:bCs/>
      <w:color w:val="4F81BD"/>
    </w:rPr>
  </w:style>
  <w:style w:type="character" w:customStyle="1" w:styleId="TtuloCar">
    <w:name w:val="Título Car"/>
    <w:basedOn w:val="Fuentedeprrafopredeter"/>
    <w:qFormat/>
    <w:rPr>
      <w:rFonts w:ascii="Calibri" w:eastAsia="MS Gothic" w:hAnsi="Calibri" w:cs="Times New Roman"/>
      <w:color w:val="17365D"/>
      <w:spacing w:val="5"/>
      <w:kern w:val="2"/>
      <w:sz w:val="52"/>
      <w:szCs w:val="52"/>
    </w:rPr>
  </w:style>
  <w:style w:type="character" w:customStyle="1" w:styleId="SubttuloCar">
    <w:name w:val="Subtítulo Car"/>
    <w:basedOn w:val="Fuentedeprrafopredeter"/>
    <w:qFormat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  <w:qFormat/>
  </w:style>
  <w:style w:type="character" w:customStyle="1" w:styleId="Textoindependiente2Car">
    <w:name w:val="Texto independiente 2 Car"/>
    <w:basedOn w:val="Fuentedeprrafopredeter"/>
    <w:qFormat/>
  </w:style>
  <w:style w:type="character" w:customStyle="1" w:styleId="Textoindependiente3Car">
    <w:name w:val="Texto independiente 3 Car"/>
    <w:basedOn w:val="Fuentedeprrafopredeter"/>
    <w:qFormat/>
    <w:rPr>
      <w:sz w:val="16"/>
      <w:szCs w:val="16"/>
    </w:rPr>
  </w:style>
  <w:style w:type="character" w:customStyle="1" w:styleId="TextomacroCar">
    <w:name w:val="Texto macro Car"/>
    <w:basedOn w:val="Fuentedeprrafopredeter"/>
    <w:qFormat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qFormat/>
    <w:rPr>
      <w:i/>
      <w:iCs/>
      <w:color w:val="000000"/>
    </w:rPr>
  </w:style>
  <w:style w:type="character" w:customStyle="1" w:styleId="Ttulo4Car">
    <w:name w:val="Título 4 Car"/>
    <w:basedOn w:val="Fuentedeprrafopredeter"/>
    <w:qFormat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qFormat/>
    <w:rPr>
      <w:rFonts w:ascii="Calibri" w:eastAsia="MS Gothic" w:hAnsi="Calibri" w:cs="Times New Roman"/>
      <w:color w:val="243F60"/>
    </w:rPr>
  </w:style>
  <w:style w:type="character" w:customStyle="1" w:styleId="Ttulo6Car">
    <w:name w:val="Título 6 Car"/>
    <w:basedOn w:val="Fuentedeprrafopredeter"/>
    <w:qFormat/>
    <w:rPr>
      <w:rFonts w:ascii="Calibri" w:eastAsia="MS Gothic" w:hAnsi="Calibri" w:cs="Times New Roman"/>
      <w:i/>
      <w:iCs/>
      <w:color w:val="243F60"/>
    </w:rPr>
  </w:style>
  <w:style w:type="character" w:customStyle="1" w:styleId="Ttulo7Car">
    <w:name w:val="Título 7 Car"/>
    <w:basedOn w:val="Fuentedeprrafopredeter"/>
    <w:qFormat/>
    <w:rPr>
      <w:rFonts w:ascii="Calibri" w:eastAsia="MS Gothic" w:hAnsi="Calibri" w:cs="Times New Roman"/>
      <w:i/>
      <w:iCs/>
      <w:color w:val="404040"/>
    </w:rPr>
  </w:style>
  <w:style w:type="character" w:customStyle="1" w:styleId="Ttulo8Car">
    <w:name w:val="Título 8 Car"/>
    <w:basedOn w:val="Fuentedeprrafopredeter"/>
    <w:qFormat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Ttulo9Car">
    <w:name w:val="Título 9 Car"/>
    <w:basedOn w:val="Fuentedeprrafopredeter"/>
    <w:qFormat/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styleId="Textoennegrita">
    <w:name w:val="Strong"/>
    <w:basedOn w:val="Fuentedeprrafopredeter"/>
    <w:qFormat/>
    <w:rPr>
      <w:b/>
      <w:bCs/>
    </w:rPr>
  </w:style>
  <w:style w:type="character" w:styleId="nfasis">
    <w:name w:val="Emphasis"/>
    <w:basedOn w:val="Fuentedeprrafopredeter"/>
    <w:qFormat/>
    <w:rPr>
      <w:i/>
      <w:iCs/>
    </w:rPr>
  </w:style>
  <w:style w:type="character" w:customStyle="1" w:styleId="CitadestacadaCar">
    <w:name w:val="Cita destacada Car"/>
    <w:basedOn w:val="Fuentedeprrafopredeter"/>
    <w:qFormat/>
    <w:rPr>
      <w:b/>
      <w:bCs/>
      <w:i/>
      <w:iCs/>
      <w:color w:val="4F81BD"/>
    </w:rPr>
  </w:style>
  <w:style w:type="character" w:styleId="nfasissutil">
    <w:name w:val="Subtle Emphasis"/>
    <w:basedOn w:val="Fuentedeprrafopredeter"/>
    <w:qFormat/>
    <w:rPr>
      <w:i/>
      <w:iCs/>
      <w:color w:val="808080"/>
    </w:rPr>
  </w:style>
  <w:style w:type="character" w:styleId="nfasisintenso">
    <w:name w:val="Intense Emphasis"/>
    <w:basedOn w:val="Fuentedeprrafopredeter"/>
    <w:qFormat/>
    <w:rPr>
      <w:b/>
      <w:bCs/>
      <w:i/>
      <w:iCs/>
      <w:color w:val="4F81BD"/>
    </w:rPr>
  </w:style>
  <w:style w:type="character" w:styleId="Referenciasutil">
    <w:name w:val="Subtle Reference"/>
    <w:basedOn w:val="Fuentedeprrafopredeter"/>
    <w:qFormat/>
    <w:rPr>
      <w:smallCaps/>
      <w:color w:val="C0504D"/>
      <w:u w:val="single"/>
    </w:rPr>
  </w:style>
  <w:style w:type="character" w:styleId="Referenciaintensa">
    <w:name w:val="Intense Reference"/>
    <w:basedOn w:val="Fuentedeprrafopredeter"/>
    <w:qFormat/>
    <w:rPr>
      <w:b/>
      <w:bCs/>
      <w:smallCaps/>
      <w:color w:val="C0504D"/>
      <w:spacing w:val="5"/>
      <w:u w:val="single"/>
    </w:rPr>
  </w:style>
  <w:style w:type="character" w:styleId="Ttulodellibro">
    <w:name w:val="Book Title"/>
    <w:basedOn w:val="Fuentedeprrafopredeter"/>
    <w:qFormat/>
    <w:rPr>
      <w:b/>
      <w:bCs/>
      <w:smallCaps/>
      <w:spacing w:val="5"/>
    </w:rPr>
  </w:style>
  <w:style w:type="character" w:customStyle="1" w:styleId="fontstyle01">
    <w:name w:val="fontstyle01"/>
    <w:basedOn w:val="Fuentedeprrafopredeter"/>
    <w:qFormat/>
    <w:rPr>
      <w:rFonts w:ascii="SourceSansPro" w:hAnsi="SourceSansPro"/>
      <w:b w:val="0"/>
      <w:bCs w:val="0"/>
      <w:i w:val="0"/>
      <w:iCs w:val="0"/>
      <w:color w:val="000000"/>
      <w:sz w:val="22"/>
      <w:szCs w:val="22"/>
    </w:rPr>
  </w:style>
  <w:style w:type="character" w:customStyle="1" w:styleId="TextodegloboCar">
    <w:name w:val="Texto de globo Car"/>
    <w:basedOn w:val="Fuentedeprrafopredeter"/>
    <w:qFormat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80"/>
      <w:u w:val="single"/>
    </w:rPr>
  </w:style>
  <w:style w:type="character" w:styleId="Textodelmarcadordeposicin">
    <w:name w:val="Placeholder Text"/>
    <w:basedOn w:val="Fuentedeprrafopredeter"/>
    <w:qFormat/>
    <w:rPr>
      <w:color w:val="808080"/>
    </w:rPr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2LVL1">
    <w:name w:val="WW_CharLFO2LVL1"/>
    <w:qFormat/>
    <w:rPr>
      <w:rFonts w:ascii="Symbol" w:hAnsi="Symbol"/>
    </w:rPr>
  </w:style>
  <w:style w:type="character" w:customStyle="1" w:styleId="WWCharLFO3LVL1">
    <w:name w:val="WW_CharLFO3LVL1"/>
    <w:qFormat/>
    <w:rPr>
      <w:rFonts w:ascii="Symbol" w:hAnsi="Symbol"/>
    </w:rPr>
  </w:style>
  <w:style w:type="paragraph" w:customStyle="1" w:styleId="Ttulo1user">
    <w:name w:val="Título 1 (user)"/>
    <w:basedOn w:val="Normal1"/>
    <w:next w:val="Normal1"/>
    <w:qFormat/>
    <w:pPr>
      <w:keepNext/>
      <w:keepLines/>
      <w:numPr>
        <w:numId w:val="1"/>
      </w:numPr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customStyle="1" w:styleId="Ttulo2user">
    <w:name w:val="Título 2 (user)"/>
    <w:basedOn w:val="Normal1"/>
    <w:next w:val="Normal1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Ttulo3user">
    <w:name w:val="Título 3 (user)"/>
    <w:basedOn w:val="Normal1"/>
    <w:next w:val="Normal1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customStyle="1" w:styleId="Ttulo4user">
    <w:name w:val="Título 4 (user)"/>
    <w:basedOn w:val="Normal1"/>
    <w:next w:val="Normal1"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customStyle="1" w:styleId="Ttulo5user">
    <w:name w:val="Título 5 (user)"/>
    <w:basedOn w:val="Normal1"/>
    <w:next w:val="Normal1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" w:eastAsia="MS Gothic" w:hAnsi="Calibri"/>
      <w:color w:val="243F60"/>
    </w:rPr>
  </w:style>
  <w:style w:type="paragraph" w:customStyle="1" w:styleId="Ttulo6user">
    <w:name w:val="Título 6 (user)"/>
    <w:basedOn w:val="Normal1"/>
    <w:next w:val="Normal1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customStyle="1" w:styleId="Ttulo7user">
    <w:name w:val="Título 7 (user)"/>
    <w:basedOn w:val="Normal1"/>
    <w:next w:val="Normal1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customStyle="1" w:styleId="Ttulo8user">
    <w:name w:val="Título 8 (user)"/>
    <w:basedOn w:val="Normal1"/>
    <w:next w:val="Normal1"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customStyle="1" w:styleId="Ttulo9user">
    <w:name w:val="Título 9 (user)"/>
    <w:basedOn w:val="Normal1"/>
    <w:next w:val="Normal1"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paragraph" w:customStyle="1" w:styleId="Normal1">
    <w:name w:val="Normal1"/>
    <w:qFormat/>
    <w:pPr>
      <w:suppressAutoHyphens/>
      <w:spacing w:after="200"/>
    </w:pPr>
  </w:style>
  <w:style w:type="paragraph" w:styleId="Ttulo">
    <w:name w:val="Title"/>
    <w:basedOn w:val="Normal1"/>
    <w:next w:val="Normal1"/>
    <w:qFormat/>
    <w:pPr>
      <w:spacing w:after="300" w:line="240" w:lineRule="auto"/>
    </w:pPr>
    <w:rPr>
      <w:rFonts w:ascii="Calibri" w:eastAsia="MS Gothic" w:hAnsi="Calibri"/>
      <w:color w:val="17365D"/>
      <w:spacing w:val="5"/>
      <w:kern w:val="2"/>
      <w:sz w:val="52"/>
      <w:szCs w:val="52"/>
    </w:rPr>
  </w:style>
  <w:style w:type="paragraph" w:styleId="Textoindependiente">
    <w:name w:val="Body Text"/>
    <w:basedOn w:val="Normal1"/>
    <w:qFormat/>
    <w:pPr>
      <w:spacing w:after="120"/>
    </w:pPr>
  </w:style>
  <w:style w:type="paragraph" w:styleId="Encabezado">
    <w:name w:val="header"/>
    <w:basedOn w:val="Cabeceraypie"/>
  </w:style>
  <w:style w:type="paragraph" w:customStyle="1" w:styleId="Piedepginauser">
    <w:name w:val="Pie de página (user)"/>
    <w:basedOn w:val="Normal1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qFormat/>
    <w:pPr>
      <w:suppressAutoHyphens/>
      <w:spacing w:line="240" w:lineRule="auto"/>
    </w:pPr>
  </w:style>
  <w:style w:type="paragraph" w:customStyle="1" w:styleId="Subttulouser">
    <w:name w:val="Subtítulo (user)"/>
    <w:basedOn w:val="Normal1"/>
    <w:next w:val="Normal1"/>
    <w:qFormat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Prrafodelista">
    <w:name w:val="List Paragraph"/>
    <w:basedOn w:val="Normal1"/>
    <w:qFormat/>
    <w:pPr>
      <w:ind w:left="720"/>
    </w:pPr>
  </w:style>
  <w:style w:type="paragraph" w:styleId="Textoindependiente2">
    <w:name w:val="Body Text 2"/>
    <w:basedOn w:val="Normal1"/>
    <w:qFormat/>
    <w:pPr>
      <w:spacing w:after="120" w:line="480" w:lineRule="auto"/>
    </w:pPr>
  </w:style>
  <w:style w:type="paragraph" w:styleId="Textoindependiente3">
    <w:name w:val="Body Text 3"/>
    <w:basedOn w:val="Normal1"/>
    <w:qFormat/>
    <w:pPr>
      <w:spacing w:after="120"/>
    </w:pPr>
    <w:rPr>
      <w:sz w:val="16"/>
      <w:szCs w:val="16"/>
    </w:rPr>
  </w:style>
  <w:style w:type="paragraph" w:customStyle="1" w:styleId="Listauser">
    <w:name w:val="Lista (user)"/>
    <w:basedOn w:val="Normal1"/>
    <w:qFormat/>
    <w:pPr>
      <w:ind w:left="360" w:hanging="360"/>
    </w:pPr>
  </w:style>
  <w:style w:type="paragraph" w:customStyle="1" w:styleId="Lista2user">
    <w:name w:val="Lista 2 (user)"/>
    <w:basedOn w:val="Normal1"/>
    <w:qFormat/>
    <w:pPr>
      <w:ind w:left="720" w:hanging="360"/>
    </w:pPr>
  </w:style>
  <w:style w:type="paragraph" w:customStyle="1" w:styleId="Lista3user">
    <w:name w:val="Lista 3 (user)"/>
    <w:basedOn w:val="Normal1"/>
    <w:qFormat/>
    <w:pPr>
      <w:ind w:left="1080" w:hanging="360"/>
    </w:pPr>
  </w:style>
  <w:style w:type="paragraph" w:styleId="Listaconvietas">
    <w:name w:val="List Bullet"/>
    <w:basedOn w:val="Normal1"/>
    <w:qFormat/>
    <w:pPr>
      <w:numPr>
        <w:numId w:val="2"/>
      </w:numPr>
    </w:pPr>
  </w:style>
  <w:style w:type="paragraph" w:styleId="Listaconvietas2">
    <w:name w:val="List Bullet 2"/>
    <w:basedOn w:val="Normal1"/>
    <w:qFormat/>
    <w:pPr>
      <w:numPr>
        <w:numId w:val="3"/>
      </w:numPr>
    </w:pPr>
  </w:style>
  <w:style w:type="paragraph" w:styleId="Listaconvietas3">
    <w:name w:val="List Bullet 3"/>
    <w:basedOn w:val="Normal1"/>
    <w:qFormat/>
    <w:pPr>
      <w:numPr>
        <w:numId w:val="4"/>
      </w:numPr>
    </w:pPr>
  </w:style>
  <w:style w:type="paragraph" w:styleId="Listaconnmeros">
    <w:name w:val="List Number"/>
    <w:basedOn w:val="Normal1"/>
    <w:qFormat/>
    <w:pPr>
      <w:numPr>
        <w:numId w:val="5"/>
      </w:numPr>
    </w:pPr>
  </w:style>
  <w:style w:type="paragraph" w:styleId="Listaconnmeros2">
    <w:name w:val="List Number 2"/>
    <w:basedOn w:val="Normal1"/>
    <w:qFormat/>
    <w:pPr>
      <w:numPr>
        <w:numId w:val="6"/>
      </w:numPr>
    </w:pPr>
  </w:style>
  <w:style w:type="paragraph" w:styleId="Listaconnmeros3">
    <w:name w:val="List Number 3"/>
    <w:basedOn w:val="Normal1"/>
    <w:qFormat/>
    <w:pPr>
      <w:numPr>
        <w:numId w:val="7"/>
      </w:numPr>
    </w:pPr>
  </w:style>
  <w:style w:type="paragraph" w:styleId="Continuarlista">
    <w:name w:val="List Continue"/>
    <w:basedOn w:val="Normal1"/>
    <w:qFormat/>
    <w:pPr>
      <w:spacing w:after="120"/>
      <w:ind w:left="360"/>
    </w:pPr>
  </w:style>
  <w:style w:type="paragraph" w:styleId="Continuarlista2">
    <w:name w:val="List Continue 2"/>
    <w:basedOn w:val="Normal1"/>
    <w:qFormat/>
    <w:pPr>
      <w:spacing w:after="120"/>
      <w:ind w:left="720"/>
    </w:pPr>
  </w:style>
  <w:style w:type="paragraph" w:styleId="Continuarlista3">
    <w:name w:val="List Continue 3"/>
    <w:basedOn w:val="Normal1"/>
    <w:qFormat/>
    <w:pPr>
      <w:spacing w:after="120"/>
      <w:ind w:left="1080"/>
    </w:pPr>
  </w:style>
  <w:style w:type="paragraph" w:styleId="Textomacro">
    <w:name w:val="macro"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/>
    </w:pPr>
    <w:rPr>
      <w:rFonts w:ascii="Courier" w:hAnsi="Courier"/>
      <w:sz w:val="20"/>
      <w:szCs w:val="20"/>
    </w:rPr>
  </w:style>
  <w:style w:type="paragraph" w:customStyle="1" w:styleId="Citaenbloque">
    <w:name w:val="Cita en bloque"/>
    <w:basedOn w:val="Normal1"/>
    <w:next w:val="Normal1"/>
    <w:qFormat/>
    <w:rPr>
      <w:i/>
      <w:iCs/>
      <w:color w:val="000000"/>
    </w:rPr>
  </w:style>
  <w:style w:type="paragraph" w:styleId="Epgrafe">
    <w:name w:val="caption"/>
    <w:basedOn w:val="Normal1"/>
    <w:next w:val="Normal1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Citadestacada">
    <w:name w:val="Intense Quote"/>
    <w:basedOn w:val="Normal1"/>
    <w:next w:val="Normal1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paragraph" w:styleId="TtulodeTDC">
    <w:name w:val="TOC Heading"/>
    <w:basedOn w:val="Ttulo1user"/>
    <w:next w:val="Normal1"/>
    <w:qFormat/>
    <w:pPr>
      <w:numPr>
        <w:numId w:val="0"/>
      </w:numPr>
    </w:pPr>
  </w:style>
  <w:style w:type="paragraph" w:styleId="NormalWeb">
    <w:name w:val="Normal (Web)"/>
    <w:basedOn w:val="Normal1"/>
    <w:qFormat/>
    <w:pPr>
      <w:spacing w:before="100" w:after="142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1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iguras">
    <w:name w:val="figuras"/>
    <w:basedOn w:val="Normal1"/>
    <w:qFormat/>
    <w:pPr>
      <w:widowControl w:val="0"/>
      <w:numPr>
        <w:numId w:val="8"/>
      </w:numPr>
      <w:suppressLineNumbers/>
      <w:tabs>
        <w:tab w:val="clear" w:pos="720"/>
        <w:tab w:val="left" w:pos="-5040"/>
      </w:tabs>
      <w:spacing w:before="57" w:after="57" w:line="240" w:lineRule="auto"/>
      <w:jc w:val="center"/>
    </w:pPr>
    <w:rPr>
      <w:rFonts w:ascii="Source Sans Pro" w:eastAsia="Source Sans Pro" w:hAnsi="Source Sans Pro" w:cs="Source Sans Pro"/>
      <w:bCs/>
      <w:iCs/>
      <w:color w:val="595959"/>
      <w:kern w:val="2"/>
      <w:sz w:val="21"/>
      <w:szCs w:val="21"/>
      <w:lang w:val="es-ES" w:eastAsia="zh-CN" w:bidi="hi-IN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Cabeceraypie"/>
  </w:style>
  <w:style w:type="numbering" w:customStyle="1" w:styleId="LFO1">
    <w:name w:val="LFO1"/>
    <w:qFormat/>
  </w:style>
  <w:style w:type="numbering" w:customStyle="1" w:styleId="LFO2">
    <w:name w:val="LFO2"/>
    <w:qFormat/>
  </w:style>
  <w:style w:type="numbering" w:customStyle="1" w:styleId="LFO3">
    <w:name w:val="LFO3"/>
    <w:qFormat/>
  </w:style>
  <w:style w:type="numbering" w:customStyle="1" w:styleId="LFO5">
    <w:name w:val="LFO5"/>
    <w:qFormat/>
  </w:style>
  <w:style w:type="numbering" w:customStyle="1" w:styleId="LFO6">
    <w:name w:val="LFO6"/>
    <w:qFormat/>
  </w:style>
  <w:style w:type="numbering" w:customStyle="1" w:styleId="LFO7">
    <w:name w:val="LFO7"/>
    <w:qFormat/>
  </w:style>
  <w:style w:type="numbering" w:customStyle="1" w:styleId="LFO71">
    <w:name w:val="LFO7_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42F00-1E25-43FC-BB63-ED21983A66E2}"/>
      </w:docPartPr>
      <w:docPartBody>
        <w:p w:rsidR="00197E84" w:rsidRDefault="00FF00E8">
          <w:r w:rsidRPr="00E8057A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BDA820DF02A43A18AD8589C18DCB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18ACB-E217-4F61-83CE-5AC397E17BAF}"/>
      </w:docPartPr>
      <w:docPartBody>
        <w:p w:rsidR="00105F47" w:rsidRDefault="003A7493" w:rsidP="003A7493">
          <w:pPr>
            <w:pStyle w:val="8BDA820DF02A43A18AD8589C18DCB9F91"/>
          </w:pPr>
          <w:r w:rsidRPr="00E8057A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ourceSansPro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E8"/>
    <w:rsid w:val="00105F47"/>
    <w:rsid w:val="00197E84"/>
    <w:rsid w:val="003A7493"/>
    <w:rsid w:val="00FF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qFormat/>
    <w:rsid w:val="003A7493"/>
    <w:rPr>
      <w:color w:val="808080"/>
    </w:rPr>
  </w:style>
  <w:style w:type="paragraph" w:customStyle="1" w:styleId="8BDA820DF02A43A18AD8589C18DCB9F9">
    <w:name w:val="8BDA820DF02A43A18AD8589C18DCB9F9"/>
    <w:rsid w:val="00197E84"/>
    <w:pPr>
      <w:suppressAutoHyphens/>
      <w:textAlignment w:val="baseline"/>
    </w:pPr>
    <w:rPr>
      <w:rFonts w:ascii="Cambria" w:eastAsia="MS Mincho" w:hAnsi="Cambria" w:cs="Times New Roman"/>
      <w:lang w:val="en-US" w:eastAsia="en-US"/>
    </w:rPr>
  </w:style>
  <w:style w:type="paragraph" w:customStyle="1" w:styleId="8BDA820DF02A43A18AD8589C18DCB9F91">
    <w:name w:val="8BDA820DF02A43A18AD8589C18DCB9F91"/>
    <w:rsid w:val="003A7493"/>
    <w:pPr>
      <w:suppressAutoHyphens/>
      <w:textAlignment w:val="baseline"/>
    </w:pPr>
    <w:rPr>
      <w:rFonts w:ascii="Cambria" w:eastAsia="MS Mincho" w:hAnsi="Cambria" w:cs="Times New Roman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qFormat/>
    <w:rsid w:val="003A7493"/>
    <w:rPr>
      <w:color w:val="808080"/>
    </w:rPr>
  </w:style>
  <w:style w:type="paragraph" w:customStyle="1" w:styleId="8BDA820DF02A43A18AD8589C18DCB9F9">
    <w:name w:val="8BDA820DF02A43A18AD8589C18DCB9F9"/>
    <w:rsid w:val="00197E84"/>
    <w:pPr>
      <w:suppressAutoHyphens/>
      <w:textAlignment w:val="baseline"/>
    </w:pPr>
    <w:rPr>
      <w:rFonts w:ascii="Cambria" w:eastAsia="MS Mincho" w:hAnsi="Cambria" w:cs="Times New Roman"/>
      <w:lang w:val="en-US" w:eastAsia="en-US"/>
    </w:rPr>
  </w:style>
  <w:style w:type="paragraph" w:customStyle="1" w:styleId="8BDA820DF02A43A18AD8589C18DCB9F91">
    <w:name w:val="8BDA820DF02A43A18AD8589C18DCB9F91"/>
    <w:rsid w:val="003A7493"/>
    <w:pPr>
      <w:suppressAutoHyphens/>
      <w:textAlignment w:val="baseline"/>
    </w:pPr>
    <w:rPr>
      <w:rFonts w:ascii="Cambria" w:eastAsia="MS Mincho" w:hAnsi="Cambria" w:cs="Times New Roman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2971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Pedro Olivares - GDR CorredorPlata</cp:lastModifiedBy>
  <cp:revision>13</cp:revision>
  <cp:lastPrinted>2026-02-11T07:48:00Z</cp:lastPrinted>
  <dcterms:created xsi:type="dcterms:W3CDTF">2026-03-09T09:48:00Z</dcterms:created>
  <dcterms:modified xsi:type="dcterms:W3CDTF">2026-04-24T10:59:00Z</dcterms:modified>
  <dc:language>es-ES</dc:language>
</cp:coreProperties>
</file>